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1014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383"/>
        <w:gridCol w:w="3383"/>
        <w:gridCol w:w="3383"/>
      </w:tblGrid>
      <w:tr w:rsidR="00144431" w:rsidRPr="00EC5AA7" w14:paraId="180231D6" w14:textId="77777777" w:rsidTr="00D355FF">
        <w:trPr>
          <w:trHeight w:hRule="exact" w:val="851"/>
          <w:jc w:val="center"/>
        </w:trPr>
        <w:tc>
          <w:tcPr>
            <w:tcW w:w="10206" w:type="dxa"/>
            <w:gridSpan w:val="3"/>
            <w:vAlign w:val="center"/>
          </w:tcPr>
          <w:p w14:paraId="01AAE514" w14:textId="77777777" w:rsidR="00144431" w:rsidRDefault="00294854" w:rsidP="00D355FF">
            <w:pPr>
              <w:pStyle w:val="Type"/>
              <w:rPr>
                <w:lang w:val="en-GB"/>
              </w:rPr>
            </w:pPr>
            <w:bookmarkStart w:id="0" w:name="_Hlk138408998"/>
            <w:bookmarkEnd w:id="0"/>
            <w:r>
              <w:rPr>
                <w:lang w:val="en-GB"/>
              </w:rPr>
              <w:t xml:space="preserve">Summer Student </w:t>
            </w:r>
            <w:r w:rsidR="00E57569" w:rsidRPr="00E2354F">
              <w:rPr>
                <w:lang w:val="en-GB"/>
              </w:rPr>
              <w:t>Report</w:t>
            </w:r>
          </w:p>
          <w:p w14:paraId="10BF5A91" w14:textId="1AEF1741" w:rsidR="00A530E7" w:rsidRPr="00E2354F" w:rsidRDefault="00A530E7" w:rsidP="00D355FF">
            <w:pPr>
              <w:pStyle w:val="Type"/>
              <w:rPr>
                <w:lang w:val="en-GB"/>
              </w:rPr>
            </w:pPr>
            <w:r>
              <w:rPr>
                <w:lang w:val="en-GB"/>
              </w:rPr>
              <w:t>Solene Delran</w:t>
            </w:r>
          </w:p>
        </w:tc>
      </w:tr>
      <w:tr w:rsidR="00144431" w:rsidRPr="00EC5AA7" w14:paraId="2A3F34B1" w14:textId="77777777" w:rsidTr="00D355FF">
        <w:trPr>
          <w:trHeight w:hRule="exact" w:val="2835"/>
          <w:jc w:val="center"/>
        </w:trPr>
        <w:tc>
          <w:tcPr>
            <w:tcW w:w="10206" w:type="dxa"/>
            <w:gridSpan w:val="3"/>
            <w:vAlign w:val="center"/>
          </w:tcPr>
          <w:p w14:paraId="273EAB52" w14:textId="484D7606" w:rsidR="000A6610" w:rsidRPr="00E2354F" w:rsidRDefault="002D50F4" w:rsidP="0048766D">
            <w:pPr>
              <w:jc w:val="center"/>
              <w:rPr>
                <w:rFonts w:ascii="Verdana" w:hAnsi="Verdana"/>
                <w:b/>
                <w:sz w:val="40"/>
                <w:szCs w:val="40"/>
                <w:lang w:val="en-GB"/>
              </w:rPr>
            </w:pPr>
            <w:r>
              <w:rPr>
                <w:rFonts w:ascii="Verdana" w:hAnsi="Verdana"/>
                <w:b/>
                <w:sz w:val="40"/>
                <w:szCs w:val="40"/>
                <w:lang w:val="en-GB"/>
              </w:rPr>
              <w:t xml:space="preserve">FE structural </w:t>
            </w:r>
            <w:r w:rsidR="00714229">
              <w:rPr>
                <w:rFonts w:ascii="Verdana" w:hAnsi="Verdana"/>
                <w:b/>
                <w:sz w:val="40"/>
                <w:szCs w:val="40"/>
                <w:lang w:val="en-GB"/>
              </w:rPr>
              <w:t xml:space="preserve">analyses </w:t>
            </w:r>
            <w:r>
              <w:rPr>
                <w:rFonts w:ascii="Verdana" w:hAnsi="Verdana"/>
                <w:b/>
                <w:sz w:val="40"/>
                <w:szCs w:val="40"/>
                <w:lang w:val="en-GB"/>
              </w:rPr>
              <w:t>for</w:t>
            </w:r>
            <w:r w:rsidR="00714229">
              <w:rPr>
                <w:rFonts w:ascii="Verdana" w:hAnsi="Verdana"/>
                <w:b/>
                <w:sz w:val="40"/>
                <w:szCs w:val="40"/>
                <w:lang w:val="en-GB"/>
              </w:rPr>
              <w:t xml:space="preserve"> the</w:t>
            </w:r>
            <w:r>
              <w:rPr>
                <w:rFonts w:ascii="Verdana" w:hAnsi="Verdana"/>
                <w:b/>
                <w:sz w:val="40"/>
                <w:szCs w:val="40"/>
                <w:lang w:val="en-GB"/>
              </w:rPr>
              <w:t xml:space="preserve"> </w:t>
            </w:r>
            <w:r w:rsidR="001A10D1">
              <w:rPr>
                <w:rFonts w:ascii="Verdana" w:hAnsi="Verdana"/>
                <w:b/>
                <w:sz w:val="40"/>
                <w:szCs w:val="40"/>
                <w:lang w:val="en-GB"/>
              </w:rPr>
              <w:t>EN/</w:t>
            </w:r>
            <w:r>
              <w:rPr>
                <w:rFonts w:ascii="Verdana" w:hAnsi="Verdana"/>
                <w:b/>
                <w:sz w:val="40"/>
                <w:szCs w:val="40"/>
                <w:lang w:val="en-GB"/>
              </w:rPr>
              <w:t>MME group</w:t>
            </w:r>
            <w:r w:rsidR="00714229">
              <w:rPr>
                <w:rFonts w:ascii="Verdana" w:hAnsi="Verdana"/>
                <w:b/>
                <w:sz w:val="40"/>
                <w:szCs w:val="40"/>
                <w:lang w:val="en-GB"/>
              </w:rPr>
              <w:t xml:space="preserve"> at CERN</w:t>
            </w:r>
          </w:p>
        </w:tc>
      </w:tr>
      <w:tr w:rsidR="00144431" w:rsidRPr="00EC5AA7" w14:paraId="71A6CA9E" w14:textId="77777777" w:rsidTr="00430EC7">
        <w:trPr>
          <w:trHeight w:hRule="exact" w:val="2552"/>
          <w:jc w:val="center"/>
        </w:trPr>
        <w:tc>
          <w:tcPr>
            <w:tcW w:w="10206" w:type="dxa"/>
            <w:gridSpan w:val="3"/>
            <w:tcBorders>
              <w:bottom w:val="single" w:sz="4" w:space="0" w:color="auto"/>
            </w:tcBorders>
          </w:tcPr>
          <w:p w14:paraId="2A0E9063" w14:textId="77777777" w:rsidR="00144431" w:rsidRDefault="00A530E7" w:rsidP="00D355FF">
            <w:pPr>
              <w:pStyle w:val="Subtitle1"/>
              <w:rPr>
                <w:lang w:val="en-GB"/>
              </w:rPr>
            </w:pPr>
            <w:r>
              <w:rPr>
                <w:lang w:val="en-GB"/>
              </w:rPr>
              <w:t>Abstract</w:t>
            </w:r>
          </w:p>
          <w:p w14:paraId="55D54437" w14:textId="1B8E0A96" w:rsidR="005D67F5" w:rsidRPr="005D67F5" w:rsidRDefault="005D67F5" w:rsidP="00D355FF">
            <w:pPr>
              <w:pStyle w:val="Subtitle1"/>
              <w:rPr>
                <w:b w:val="0"/>
                <w:bCs w:val="0"/>
                <w:lang w:val="en-GB"/>
              </w:rPr>
            </w:pPr>
            <w:r w:rsidRPr="00012CBA">
              <w:rPr>
                <w:b w:val="0"/>
                <w:bCs w:val="0"/>
                <w:sz w:val="24"/>
                <w:szCs w:val="24"/>
                <w:lang w:val="en-GB"/>
              </w:rPr>
              <w:t xml:space="preserve">This report gives an overview of a three-month internship within the EN/MME group, focusing on </w:t>
            </w:r>
            <w:r w:rsidR="00012CBA">
              <w:rPr>
                <w:b w:val="0"/>
                <w:bCs w:val="0"/>
                <w:sz w:val="24"/>
                <w:szCs w:val="24"/>
                <w:lang w:val="en-GB"/>
              </w:rPr>
              <w:t>Finite Elements simulations for structural analysis</w:t>
            </w:r>
            <w:r w:rsidR="00DB6361">
              <w:rPr>
                <w:b w:val="0"/>
                <w:bCs w:val="0"/>
                <w:sz w:val="24"/>
                <w:szCs w:val="24"/>
                <w:lang w:val="en-GB"/>
              </w:rPr>
              <w:t xml:space="preserve"> </w:t>
            </w:r>
            <w:r w:rsidR="00DA6C29">
              <w:rPr>
                <w:b w:val="0"/>
                <w:bCs w:val="0"/>
                <w:sz w:val="24"/>
                <w:szCs w:val="24"/>
                <w:lang w:val="en-GB"/>
              </w:rPr>
              <w:t xml:space="preserve">of different </w:t>
            </w:r>
            <w:r w:rsidR="00714229">
              <w:rPr>
                <w:b w:val="0"/>
                <w:bCs w:val="0"/>
                <w:sz w:val="24"/>
                <w:szCs w:val="24"/>
                <w:lang w:val="en-GB"/>
              </w:rPr>
              <w:t>equipment of</w:t>
            </w:r>
            <w:r w:rsidR="00DA6C29">
              <w:rPr>
                <w:b w:val="0"/>
                <w:bCs w:val="0"/>
                <w:sz w:val="24"/>
                <w:szCs w:val="24"/>
                <w:lang w:val="en-GB"/>
              </w:rPr>
              <w:t xml:space="preserve"> the </w:t>
            </w:r>
            <w:r w:rsidR="00086EFA">
              <w:rPr>
                <w:b w:val="0"/>
                <w:bCs w:val="0"/>
                <w:sz w:val="24"/>
                <w:szCs w:val="24"/>
                <w:lang w:val="en-GB"/>
              </w:rPr>
              <w:t xml:space="preserve">accelerators </w:t>
            </w:r>
            <w:r w:rsidR="00DA6C29">
              <w:rPr>
                <w:b w:val="0"/>
                <w:bCs w:val="0"/>
                <w:sz w:val="24"/>
                <w:szCs w:val="24"/>
                <w:lang w:val="en-GB"/>
              </w:rPr>
              <w:t>complex.</w:t>
            </w:r>
          </w:p>
        </w:tc>
      </w:tr>
      <w:tr w:rsidR="00144431" w:rsidRPr="00E2354F" w14:paraId="0B41912D" w14:textId="77777777" w:rsidTr="00430EC7">
        <w:trPr>
          <w:trHeight w:hRule="exact" w:val="284"/>
          <w:jc w:val="center"/>
        </w:trPr>
        <w:tc>
          <w:tcPr>
            <w:tcW w:w="3402" w:type="dxa"/>
            <w:tcBorders>
              <w:top w:val="single" w:sz="4" w:space="0" w:color="auto"/>
              <w:right w:val="single" w:sz="4" w:space="0" w:color="auto"/>
            </w:tcBorders>
            <w:vAlign w:val="center"/>
          </w:tcPr>
          <w:p w14:paraId="26B80B08" w14:textId="77777777" w:rsidR="00144431" w:rsidRPr="00E2354F" w:rsidRDefault="00144431" w:rsidP="00D355FF">
            <w:pPr>
              <w:pStyle w:val="Authorslabel"/>
              <w:rPr>
                <w:lang w:val="en-GB"/>
              </w:rPr>
            </w:pPr>
            <w:r w:rsidRPr="00E2354F">
              <w:rPr>
                <w:lang w:val="en-GB"/>
              </w:rPr>
              <w:t>DOCUMENT PREPARED BY:</w:t>
            </w:r>
          </w:p>
        </w:tc>
        <w:tc>
          <w:tcPr>
            <w:tcW w:w="3402" w:type="dxa"/>
            <w:tcBorders>
              <w:top w:val="single" w:sz="4" w:space="0" w:color="auto"/>
              <w:left w:val="single" w:sz="4" w:space="0" w:color="auto"/>
              <w:right w:val="single" w:sz="4" w:space="0" w:color="auto"/>
            </w:tcBorders>
            <w:vAlign w:val="center"/>
          </w:tcPr>
          <w:p w14:paraId="7D8C00A7" w14:textId="77777777" w:rsidR="00144431" w:rsidRPr="00E2354F" w:rsidRDefault="00144431" w:rsidP="00D355FF">
            <w:pPr>
              <w:pStyle w:val="Authorslabel"/>
              <w:rPr>
                <w:lang w:val="en-GB"/>
              </w:rPr>
            </w:pPr>
            <w:r w:rsidRPr="00E2354F">
              <w:rPr>
                <w:lang w:val="en-GB"/>
              </w:rPr>
              <w:t>DOCUMENT CHECKED BY:</w:t>
            </w:r>
          </w:p>
        </w:tc>
        <w:tc>
          <w:tcPr>
            <w:tcW w:w="3402" w:type="dxa"/>
            <w:tcBorders>
              <w:top w:val="single" w:sz="4" w:space="0" w:color="auto"/>
              <w:left w:val="single" w:sz="4" w:space="0" w:color="auto"/>
            </w:tcBorders>
            <w:vAlign w:val="center"/>
          </w:tcPr>
          <w:p w14:paraId="7F020332" w14:textId="77777777" w:rsidR="00144431" w:rsidRPr="00E2354F" w:rsidRDefault="00144431" w:rsidP="00D355FF">
            <w:pPr>
              <w:pStyle w:val="Authorslabel"/>
              <w:rPr>
                <w:lang w:val="en-GB"/>
              </w:rPr>
            </w:pPr>
            <w:r w:rsidRPr="00E2354F">
              <w:rPr>
                <w:lang w:val="en-GB"/>
              </w:rPr>
              <w:t>DOCUMENT APPROVED BY:</w:t>
            </w:r>
          </w:p>
        </w:tc>
      </w:tr>
      <w:tr w:rsidR="00144431" w:rsidRPr="00E2354F" w14:paraId="6EDB05B8" w14:textId="77777777" w:rsidTr="00430EC7">
        <w:trPr>
          <w:trHeight w:hRule="exact" w:val="2552"/>
          <w:jc w:val="center"/>
        </w:trPr>
        <w:tc>
          <w:tcPr>
            <w:tcW w:w="3402" w:type="dxa"/>
            <w:tcBorders>
              <w:bottom w:val="single" w:sz="4" w:space="0" w:color="auto"/>
              <w:right w:val="single" w:sz="4" w:space="0" w:color="auto"/>
            </w:tcBorders>
          </w:tcPr>
          <w:p w14:paraId="6D6B1023" w14:textId="7AA15A40" w:rsidR="00144431" w:rsidRPr="00E2354F" w:rsidRDefault="007A50E8" w:rsidP="007A50E8">
            <w:pPr>
              <w:pStyle w:val="Authors"/>
              <w:tabs>
                <w:tab w:val="left" w:pos="810"/>
                <w:tab w:val="center" w:pos="1689"/>
              </w:tabs>
              <w:jc w:val="left"/>
              <w:rPr>
                <w:lang w:val="en-GB"/>
              </w:rPr>
            </w:pPr>
            <w:r w:rsidRPr="00E2354F">
              <w:rPr>
                <w:lang w:val="en-GB"/>
              </w:rPr>
              <w:tab/>
            </w:r>
            <w:r w:rsidR="0021125C" w:rsidRPr="00E2354F">
              <w:rPr>
                <w:lang w:val="en-GB"/>
              </w:rPr>
              <w:t>S. Delran</w:t>
            </w:r>
            <w:r w:rsidR="00E57569" w:rsidRPr="00E2354F">
              <w:rPr>
                <w:lang w:val="en-GB"/>
              </w:rPr>
              <w:t xml:space="preserve"> EN/MME</w:t>
            </w:r>
          </w:p>
        </w:tc>
        <w:tc>
          <w:tcPr>
            <w:tcW w:w="3402" w:type="dxa"/>
            <w:tcBorders>
              <w:left w:val="single" w:sz="4" w:space="0" w:color="auto"/>
              <w:bottom w:val="single" w:sz="4" w:space="0" w:color="auto"/>
              <w:right w:val="single" w:sz="4" w:space="0" w:color="auto"/>
            </w:tcBorders>
          </w:tcPr>
          <w:p w14:paraId="09190E6E" w14:textId="25A5083D" w:rsidR="00FB2F44" w:rsidRPr="005C7B04" w:rsidRDefault="00A828CE" w:rsidP="007A50E8">
            <w:pPr>
              <w:pStyle w:val="Authors"/>
              <w:rPr>
                <w:lang w:val="fr-CH"/>
              </w:rPr>
            </w:pPr>
            <w:r>
              <w:t>F. Carra EN/MME</w:t>
            </w:r>
          </w:p>
          <w:p w14:paraId="3F56EFAC" w14:textId="0643678E" w:rsidR="00FB2F44" w:rsidRPr="005C7B04" w:rsidRDefault="00FB2F44" w:rsidP="007A50E8">
            <w:pPr>
              <w:pStyle w:val="Authors"/>
              <w:rPr>
                <w:lang w:val="fr-CH"/>
              </w:rPr>
            </w:pPr>
          </w:p>
        </w:tc>
        <w:tc>
          <w:tcPr>
            <w:tcW w:w="3402" w:type="dxa"/>
            <w:tcBorders>
              <w:left w:val="single" w:sz="4" w:space="0" w:color="auto"/>
              <w:bottom w:val="single" w:sz="4" w:space="0" w:color="auto"/>
            </w:tcBorders>
          </w:tcPr>
          <w:p w14:paraId="05357520" w14:textId="54700178" w:rsidR="00144431" w:rsidRPr="00E2354F" w:rsidRDefault="00955D47" w:rsidP="007F4DF2">
            <w:pPr>
              <w:pStyle w:val="Authors"/>
              <w:rPr>
                <w:lang w:val="en-GB"/>
              </w:rPr>
            </w:pPr>
            <w:r w:rsidRPr="00E2354F">
              <w:rPr>
                <w:lang w:val="en-GB"/>
              </w:rPr>
              <w:t>F. Carra EN/MME</w:t>
            </w:r>
          </w:p>
        </w:tc>
      </w:tr>
    </w:tbl>
    <w:p w14:paraId="371C0F43" w14:textId="77777777" w:rsidR="00885D58" w:rsidRPr="00205A2F" w:rsidRDefault="00885D58" w:rsidP="00FA14C8">
      <w:pPr>
        <w:pStyle w:val="Type"/>
        <w:jc w:val="left"/>
        <w:rPr>
          <w:sz w:val="15"/>
          <w:szCs w:val="15"/>
        </w:rPr>
      </w:pPr>
    </w:p>
    <w:p w14:paraId="4A824DBD" w14:textId="77777777" w:rsidR="00FA14C8" w:rsidRPr="00205A2F" w:rsidRDefault="00FA14C8" w:rsidP="00FA14C8">
      <w:pPr>
        <w:pStyle w:val="Type"/>
        <w:jc w:val="left"/>
        <w:rPr>
          <w:sz w:val="15"/>
          <w:szCs w:val="15"/>
        </w:rPr>
      </w:pPr>
    </w:p>
    <w:p w14:paraId="2183444A" w14:textId="263B7381" w:rsidR="00DB17AF" w:rsidRPr="00294854" w:rsidRDefault="00144431" w:rsidP="00294854">
      <w:pPr>
        <w:pStyle w:val="FrontPageDocType"/>
        <w:rPr>
          <w:lang w:val="fr-FR"/>
        </w:rPr>
      </w:pPr>
      <w:r w:rsidRPr="00294854">
        <w:rPr>
          <w:lang w:val="fr-FR"/>
        </w:rPr>
        <w:br w:type="page"/>
      </w:r>
    </w:p>
    <w:p w14:paraId="7E455A94" w14:textId="1BC05F8F" w:rsidR="00CB5137" w:rsidRPr="00E2354F" w:rsidRDefault="002C66D8" w:rsidP="00CB5137">
      <w:pPr>
        <w:pStyle w:val="Titre1"/>
        <w:keepLines w:val="0"/>
        <w:pageBreakBefore/>
        <w:tabs>
          <w:tab w:val="clear" w:pos="851"/>
          <w:tab w:val="num" w:pos="432"/>
        </w:tabs>
        <w:spacing w:before="120" w:after="120"/>
        <w:ind w:left="432" w:hanging="432"/>
      </w:pPr>
      <w:bookmarkStart w:id="1" w:name="_Toc144214691"/>
      <w:r w:rsidRPr="00E2354F">
        <w:lastRenderedPageBreak/>
        <w:t>Introduction</w:t>
      </w:r>
      <w:bookmarkEnd w:id="1"/>
    </w:p>
    <w:p w14:paraId="366C9C35" w14:textId="4C302F83" w:rsidR="00676C59" w:rsidRPr="00E2354F" w:rsidRDefault="00FF5D12" w:rsidP="00054C03">
      <w:pPr>
        <w:spacing w:before="120" w:line="312" w:lineRule="auto"/>
        <w:ind w:firstLine="432"/>
        <w:jc w:val="both"/>
        <w:rPr>
          <w:rFonts w:ascii="Verdana" w:hAnsi="Verdana"/>
          <w:lang w:val="en-GB"/>
        </w:rPr>
      </w:pPr>
      <w:r>
        <w:rPr>
          <w:rFonts w:ascii="Verdana" w:hAnsi="Verdana"/>
          <w:lang w:val="en-GB"/>
        </w:rPr>
        <w:t xml:space="preserve">The following report presents </w:t>
      </w:r>
      <w:r w:rsidR="0098566D">
        <w:rPr>
          <w:rFonts w:ascii="Verdana" w:hAnsi="Verdana"/>
          <w:lang w:val="en-GB"/>
        </w:rPr>
        <w:t xml:space="preserve">the three-month internship as a summer student in the EN/MME-EDS section. </w:t>
      </w:r>
      <w:r w:rsidR="004377DB">
        <w:rPr>
          <w:rFonts w:ascii="Verdana" w:hAnsi="Verdana"/>
          <w:lang w:val="en-GB"/>
        </w:rPr>
        <w:t xml:space="preserve">Several structures were analysed, mostly with the finite elements technique, to </w:t>
      </w:r>
      <w:r w:rsidR="00785EDF">
        <w:rPr>
          <w:rFonts w:ascii="Verdana" w:hAnsi="Verdana"/>
          <w:lang w:val="en-GB"/>
        </w:rPr>
        <w:t>optimize their design prior to construction and installation. Recommendations were given to the design colleagues, based on the simulations results.</w:t>
      </w:r>
      <w:r w:rsidR="00676C59">
        <w:rPr>
          <w:rFonts w:ascii="Verdana" w:hAnsi="Verdana"/>
          <w:lang w:val="en-GB"/>
        </w:rPr>
        <w:t xml:space="preserve"> </w:t>
      </w:r>
      <w:r w:rsidR="00A25271">
        <w:rPr>
          <w:rFonts w:ascii="Verdana" w:hAnsi="Verdana"/>
          <w:lang w:val="en-GB"/>
        </w:rPr>
        <w:t xml:space="preserve">This </w:t>
      </w:r>
      <w:r w:rsidR="00F848CA">
        <w:rPr>
          <w:rFonts w:ascii="Verdana" w:hAnsi="Verdana"/>
          <w:lang w:val="en-GB"/>
        </w:rPr>
        <w:t xml:space="preserve">report will present </w:t>
      </w:r>
      <w:r w:rsidR="00A25271">
        <w:rPr>
          <w:rFonts w:ascii="Verdana" w:hAnsi="Verdana"/>
          <w:lang w:val="en-GB"/>
        </w:rPr>
        <w:t>all the</w:t>
      </w:r>
      <w:r w:rsidR="009367E1">
        <w:rPr>
          <w:rFonts w:ascii="Verdana" w:hAnsi="Verdana"/>
          <w:lang w:val="en-GB"/>
        </w:rPr>
        <w:t xml:space="preserve"> covered</w:t>
      </w:r>
      <w:r w:rsidR="00A25271">
        <w:rPr>
          <w:rFonts w:ascii="Verdana" w:hAnsi="Verdana"/>
          <w:lang w:val="en-GB"/>
        </w:rPr>
        <w:t xml:space="preserve"> projects</w:t>
      </w:r>
      <w:r w:rsidR="009367E1">
        <w:rPr>
          <w:rFonts w:ascii="Verdana" w:hAnsi="Verdana"/>
          <w:lang w:val="en-GB"/>
        </w:rPr>
        <w:t>.</w:t>
      </w:r>
    </w:p>
    <w:p w14:paraId="401CF7F7" w14:textId="45D4BC2D" w:rsidR="001C0765" w:rsidRDefault="002B10E6" w:rsidP="001C0765">
      <w:pPr>
        <w:pStyle w:val="Titre1"/>
        <w:keepLines w:val="0"/>
        <w:tabs>
          <w:tab w:val="clear" w:pos="851"/>
          <w:tab w:val="num" w:pos="432"/>
        </w:tabs>
        <w:spacing w:before="120" w:after="120"/>
        <w:ind w:left="432" w:hanging="432"/>
      </w:pPr>
      <w:r>
        <w:t>Covered projects</w:t>
      </w:r>
    </w:p>
    <w:p w14:paraId="0C724522" w14:textId="7436534F" w:rsidR="00B55676" w:rsidRPr="00AA4ACC" w:rsidRDefault="00B55676" w:rsidP="00B55676">
      <w:pPr>
        <w:spacing w:before="120" w:line="312" w:lineRule="auto"/>
        <w:ind w:firstLine="432"/>
        <w:jc w:val="both"/>
        <w:rPr>
          <w:rFonts w:ascii="Verdana" w:hAnsi="Verdana"/>
          <w:lang w:val="en-GB"/>
        </w:rPr>
      </w:pPr>
      <w:r w:rsidRPr="00AA4ACC">
        <w:rPr>
          <w:rFonts w:ascii="Verdana" w:hAnsi="Verdana"/>
          <w:lang w:val="en-GB"/>
        </w:rPr>
        <w:t xml:space="preserve">All the simulations were performed with </w:t>
      </w:r>
      <w:r w:rsidR="00AA4ACC" w:rsidRPr="00AA4ACC">
        <w:rPr>
          <w:rFonts w:ascii="Verdana" w:hAnsi="Verdana"/>
          <w:lang w:val="en-GB"/>
        </w:rPr>
        <w:t>ANSYS,</w:t>
      </w:r>
      <w:r w:rsidRPr="00AA4ACC">
        <w:rPr>
          <w:rFonts w:ascii="Verdana" w:hAnsi="Verdana"/>
          <w:lang w:val="en-GB"/>
        </w:rPr>
        <w:t xml:space="preserve"> and some analytical calculations</w:t>
      </w:r>
      <w:r w:rsidR="00AA4ACC" w:rsidRPr="00AA4ACC">
        <w:rPr>
          <w:rFonts w:ascii="Verdana" w:hAnsi="Verdana"/>
          <w:lang w:val="en-GB"/>
        </w:rPr>
        <w:t xml:space="preserve"> were carried out using RDM7 opensource software.</w:t>
      </w:r>
    </w:p>
    <w:p w14:paraId="78C3F414" w14:textId="79F3A239" w:rsidR="00F23E6B" w:rsidRDefault="00832148" w:rsidP="009D5C6E">
      <w:pPr>
        <w:pStyle w:val="Titre2"/>
        <w:jc w:val="both"/>
        <w:rPr>
          <w:lang w:val="en-GB"/>
        </w:rPr>
      </w:pPr>
      <w:r w:rsidRPr="00746046">
        <w:rPr>
          <w:noProof/>
          <w:lang w:val="en-GB"/>
        </w:rPr>
        <w:drawing>
          <wp:anchor distT="0" distB="0" distL="114300" distR="114300" simplePos="0" relativeHeight="251658240" behindDoc="0" locked="0" layoutInCell="1" allowOverlap="1" wp14:anchorId="080D5D6A" wp14:editId="56C717EA">
            <wp:simplePos x="0" y="0"/>
            <wp:positionH relativeFrom="margin">
              <wp:posOffset>4811395</wp:posOffset>
            </wp:positionH>
            <wp:positionV relativeFrom="paragraph">
              <wp:posOffset>519430</wp:posOffset>
            </wp:positionV>
            <wp:extent cx="1319530" cy="2114550"/>
            <wp:effectExtent l="0" t="0" r="0" b="0"/>
            <wp:wrapSquare wrapText="bothSides"/>
            <wp:docPr id="4" name="Image 4" descr="A black and white drawing of a cylindrical objec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and white drawing of a cylindrical object&#10;&#10;Description automatically generated with low confidence"/>
                    <pic:cNvPicPr/>
                  </pic:nvPicPr>
                  <pic:blipFill rotWithShape="1">
                    <a:blip r:embed="rId11" cstate="print">
                      <a:extLst>
                        <a:ext uri="{28A0092B-C50C-407E-A947-70E740481C1C}">
                          <a14:useLocalDpi xmlns:a14="http://schemas.microsoft.com/office/drawing/2010/main" val="0"/>
                        </a:ext>
                      </a:extLst>
                    </a:blip>
                    <a:srcRect t="1315" b="-1"/>
                    <a:stretch/>
                  </pic:blipFill>
                  <pic:spPr bwMode="auto">
                    <a:xfrm>
                      <a:off x="0" y="0"/>
                      <a:ext cx="1319530" cy="2114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E3702">
        <w:rPr>
          <w:lang w:val="en-GB"/>
        </w:rPr>
        <w:t xml:space="preserve">Design </w:t>
      </w:r>
      <w:r w:rsidR="00E76BA2">
        <w:rPr>
          <w:lang w:val="en-GB"/>
        </w:rPr>
        <w:t xml:space="preserve">of the </w:t>
      </w:r>
      <w:r w:rsidR="004E145B">
        <w:rPr>
          <w:lang w:val="en-GB"/>
        </w:rPr>
        <w:t>ELISA</w:t>
      </w:r>
      <w:r w:rsidR="0036388E">
        <w:rPr>
          <w:lang w:val="en-GB"/>
        </w:rPr>
        <w:t xml:space="preserve"> amplifier</w:t>
      </w:r>
      <w:r w:rsidR="00E76BA2">
        <w:rPr>
          <w:lang w:val="en-GB"/>
        </w:rPr>
        <w:t xml:space="preserve"> supporting system, to be</w:t>
      </w:r>
      <w:r w:rsidR="004E145B">
        <w:rPr>
          <w:lang w:val="en-GB"/>
        </w:rPr>
        <w:t xml:space="preserve"> </w:t>
      </w:r>
      <w:r w:rsidR="003E3702">
        <w:rPr>
          <w:lang w:val="en-GB"/>
        </w:rPr>
        <w:t>exposed in</w:t>
      </w:r>
      <w:r w:rsidR="004E145B">
        <w:rPr>
          <w:lang w:val="en-GB"/>
        </w:rPr>
        <w:t xml:space="preserve"> the Science Gateway</w:t>
      </w:r>
    </w:p>
    <w:p w14:paraId="4734F139" w14:textId="01C64282" w:rsidR="004E145B" w:rsidRDefault="009637CD" w:rsidP="009637CD">
      <w:pPr>
        <w:spacing w:before="120" w:line="312" w:lineRule="auto"/>
        <w:ind w:firstLine="432"/>
        <w:jc w:val="both"/>
        <w:rPr>
          <w:rFonts w:ascii="Verdana" w:hAnsi="Verdana"/>
          <w:lang w:val="en-GB"/>
        </w:rPr>
      </w:pPr>
      <w:r w:rsidRPr="009637CD">
        <w:rPr>
          <w:rFonts w:ascii="Verdana" w:hAnsi="Verdana"/>
          <w:lang w:val="en-GB"/>
        </w:rPr>
        <w:t>ELISA</w:t>
      </w:r>
      <w:r w:rsidR="00C86F43">
        <w:rPr>
          <w:rStyle w:val="Appelnotedebasdep"/>
          <w:rFonts w:ascii="Verdana" w:hAnsi="Verdana"/>
          <w:lang w:val="en-GB"/>
        </w:rPr>
        <w:footnoteReference w:id="2"/>
      </w:r>
      <w:r w:rsidRPr="009637CD">
        <w:rPr>
          <w:rFonts w:ascii="Verdana" w:hAnsi="Verdana"/>
          <w:lang w:val="en-GB"/>
        </w:rPr>
        <w:t xml:space="preserve"> is a miniature accelerator</w:t>
      </w:r>
      <w:r>
        <w:rPr>
          <w:rFonts w:ascii="Verdana" w:hAnsi="Verdana"/>
          <w:lang w:val="en-GB"/>
        </w:rPr>
        <w:t xml:space="preserve"> that will soon be exposed in CERN’s Science Gateway</w:t>
      </w:r>
      <w:r w:rsidR="00E76BA2">
        <w:rPr>
          <w:rFonts w:ascii="Verdana" w:hAnsi="Verdana"/>
          <w:lang w:val="en-GB"/>
        </w:rPr>
        <w:t>, a new building that will be inaugurated in October for CERN visitors</w:t>
      </w:r>
      <w:r w:rsidR="004D1E4A">
        <w:rPr>
          <w:rFonts w:ascii="Verdana" w:hAnsi="Verdana"/>
          <w:lang w:val="en-GB"/>
        </w:rPr>
        <w:t>. The identified problem was that its radiofrequency amplifier</w:t>
      </w:r>
      <w:r w:rsidR="002A0614">
        <w:rPr>
          <w:rFonts w:ascii="Verdana" w:hAnsi="Verdana"/>
          <w:lang w:val="en-GB"/>
        </w:rPr>
        <w:t xml:space="preserve"> </w:t>
      </w:r>
      <w:r w:rsidR="004F77B5">
        <w:rPr>
          <w:rFonts w:ascii="Verdana" w:hAnsi="Verdana"/>
          <w:lang w:val="en-GB"/>
        </w:rPr>
        <w:t>is</w:t>
      </w:r>
      <w:r w:rsidR="002A0614">
        <w:rPr>
          <w:rFonts w:ascii="Verdana" w:hAnsi="Verdana"/>
          <w:lang w:val="en-GB"/>
        </w:rPr>
        <w:t xml:space="preserve"> too heavy to lean directly on the ground and exceeds the permissible surface load</w:t>
      </w:r>
      <w:r w:rsidR="00631FF5">
        <w:rPr>
          <w:rFonts w:ascii="Verdana" w:hAnsi="Verdana"/>
          <w:lang w:val="en-GB"/>
        </w:rPr>
        <w:t xml:space="preserve"> limit.</w:t>
      </w:r>
    </w:p>
    <w:p w14:paraId="529A425E" w14:textId="47EE2185" w:rsidR="00631FF5" w:rsidRDefault="00631FF5" w:rsidP="009637CD">
      <w:pPr>
        <w:spacing w:before="120" w:line="312" w:lineRule="auto"/>
        <w:ind w:firstLine="432"/>
        <w:jc w:val="both"/>
        <w:rPr>
          <w:rFonts w:ascii="Verdana" w:hAnsi="Verdana"/>
          <w:lang w:val="en-GB"/>
        </w:rPr>
      </w:pPr>
      <w:r>
        <w:rPr>
          <w:rFonts w:ascii="Verdana" w:hAnsi="Verdana"/>
          <w:lang w:val="en-GB"/>
        </w:rPr>
        <w:t>The solution was to design a metal plate</w:t>
      </w:r>
      <w:r w:rsidR="00F6112E">
        <w:rPr>
          <w:rFonts w:ascii="Verdana" w:hAnsi="Verdana"/>
          <w:lang w:val="en-GB"/>
        </w:rPr>
        <w:t xml:space="preserve"> </w:t>
      </w:r>
      <w:r w:rsidR="00045799">
        <w:rPr>
          <w:rFonts w:ascii="Verdana" w:hAnsi="Verdana"/>
          <w:lang w:val="en-GB"/>
        </w:rPr>
        <w:t>which will be placed between the amplifier and the floor</w:t>
      </w:r>
      <w:r>
        <w:rPr>
          <w:rFonts w:ascii="Verdana" w:hAnsi="Verdana"/>
          <w:lang w:val="en-GB"/>
        </w:rPr>
        <w:t xml:space="preserve"> to</w:t>
      </w:r>
      <w:r w:rsidR="00045799">
        <w:rPr>
          <w:rFonts w:ascii="Verdana" w:hAnsi="Verdana"/>
          <w:lang w:val="en-GB"/>
        </w:rPr>
        <w:t xml:space="preserve"> better</w:t>
      </w:r>
      <w:r>
        <w:rPr>
          <w:rFonts w:ascii="Verdana" w:hAnsi="Verdana"/>
          <w:lang w:val="en-GB"/>
        </w:rPr>
        <w:t xml:space="preserve"> distribute the weight</w:t>
      </w:r>
      <w:r w:rsidR="00DB0BE4">
        <w:rPr>
          <w:rFonts w:ascii="Verdana" w:hAnsi="Verdana"/>
          <w:lang w:val="en-GB"/>
        </w:rPr>
        <w:t>.</w:t>
      </w:r>
      <w:r w:rsidR="00222D2D">
        <w:rPr>
          <w:rFonts w:ascii="Verdana" w:hAnsi="Verdana"/>
          <w:lang w:val="en-GB"/>
        </w:rPr>
        <w:t xml:space="preserve"> The thickness, the bearing surfaces and different materials were studied</w:t>
      </w:r>
      <w:r w:rsidR="00B55676">
        <w:rPr>
          <w:rFonts w:ascii="Verdana" w:hAnsi="Verdana"/>
          <w:lang w:val="en-GB"/>
        </w:rPr>
        <w:t xml:space="preserve"> through </w:t>
      </w:r>
      <w:r w:rsidR="007474A8">
        <w:rPr>
          <w:rFonts w:ascii="Verdana" w:hAnsi="Verdana"/>
          <w:lang w:val="en-GB"/>
        </w:rPr>
        <w:t xml:space="preserve">simulations. The transportability and the ease of assembly were also considered to </w:t>
      </w:r>
      <w:r w:rsidR="00DE5D0B">
        <w:rPr>
          <w:rFonts w:ascii="Verdana" w:hAnsi="Verdana"/>
          <w:lang w:val="en-GB"/>
        </w:rPr>
        <w:t>dive a complete recommendation.</w:t>
      </w:r>
      <w:r w:rsidR="00832148" w:rsidRPr="00832148">
        <w:rPr>
          <w:noProof/>
          <w:lang w:val="en-GB"/>
        </w:rPr>
        <w:t xml:space="preserve"> </w:t>
      </w:r>
    </w:p>
    <w:p w14:paraId="249461AB" w14:textId="6DB72E62" w:rsidR="003E3702" w:rsidRPr="009637CD" w:rsidRDefault="003E3702" w:rsidP="009D5C6E">
      <w:pPr>
        <w:pStyle w:val="Titre2"/>
        <w:jc w:val="both"/>
        <w:rPr>
          <w:lang w:val="en-GB"/>
        </w:rPr>
      </w:pPr>
      <w:r>
        <w:rPr>
          <w:lang w:val="en-GB"/>
        </w:rPr>
        <w:t>Sizing of metal supports for HL-LHC warm powering DC cables</w:t>
      </w:r>
    </w:p>
    <w:p w14:paraId="043C22AD" w14:textId="7D5F6BE6" w:rsidR="006C2E28" w:rsidRDefault="00213797" w:rsidP="00213797">
      <w:pPr>
        <w:spacing w:before="120" w:line="312" w:lineRule="auto"/>
        <w:ind w:firstLine="432"/>
        <w:jc w:val="both"/>
        <w:rPr>
          <w:rFonts w:ascii="Verdana" w:hAnsi="Verdana"/>
          <w:lang w:val="en-GB"/>
        </w:rPr>
      </w:pPr>
      <w:r w:rsidRPr="00213797">
        <w:rPr>
          <w:rFonts w:ascii="Verdana" w:hAnsi="Verdana"/>
          <w:lang w:val="en-GB"/>
        </w:rPr>
        <w:t>The HL-LHC</w:t>
      </w:r>
      <w:r w:rsidR="00640FC0">
        <w:rPr>
          <w:rStyle w:val="Appelnotedebasdep"/>
          <w:rFonts w:ascii="Verdana" w:hAnsi="Verdana"/>
          <w:lang w:val="en-GB"/>
        </w:rPr>
        <w:footnoteReference w:id="3"/>
      </w:r>
      <w:r w:rsidRPr="00213797">
        <w:rPr>
          <w:rFonts w:ascii="Verdana" w:hAnsi="Verdana"/>
          <w:lang w:val="en-GB"/>
        </w:rPr>
        <w:t xml:space="preserve"> is an upgrade to the actual LHC</w:t>
      </w:r>
      <w:r w:rsidR="00A81C06">
        <w:rPr>
          <w:rFonts w:ascii="Verdana" w:hAnsi="Verdana"/>
          <w:lang w:val="en-GB"/>
        </w:rPr>
        <w:t xml:space="preserve"> accelerator</w:t>
      </w:r>
      <w:r w:rsidRPr="00213797">
        <w:rPr>
          <w:rFonts w:ascii="Verdana" w:hAnsi="Verdana"/>
          <w:lang w:val="en-GB"/>
        </w:rPr>
        <w:t xml:space="preserve">. </w:t>
      </w:r>
      <w:r w:rsidR="00E2421C">
        <w:rPr>
          <w:rFonts w:ascii="Verdana" w:hAnsi="Verdana"/>
          <w:lang w:val="en-GB"/>
        </w:rPr>
        <w:t>Heavy direct current cables will need to be supported in the caverns</w:t>
      </w:r>
      <w:r w:rsidR="003D0B4C">
        <w:rPr>
          <w:rFonts w:ascii="Verdana" w:hAnsi="Verdana"/>
          <w:lang w:val="en-GB"/>
        </w:rPr>
        <w:t>. Consequently</w:t>
      </w:r>
      <w:r w:rsidR="00A81C06">
        <w:rPr>
          <w:rFonts w:ascii="Verdana" w:hAnsi="Verdana"/>
          <w:lang w:val="en-GB"/>
        </w:rPr>
        <w:t>,</w:t>
      </w:r>
      <w:r w:rsidR="003D0B4C">
        <w:rPr>
          <w:rFonts w:ascii="Verdana" w:hAnsi="Verdana"/>
          <w:lang w:val="en-GB"/>
        </w:rPr>
        <w:t xml:space="preserve"> metal supports have to be dimension</w:t>
      </w:r>
      <w:r w:rsidR="00A81C06">
        <w:rPr>
          <w:rFonts w:ascii="Verdana" w:hAnsi="Verdana"/>
          <w:lang w:val="en-GB"/>
        </w:rPr>
        <w:t>ed</w:t>
      </w:r>
      <w:r w:rsidR="003D0B4C">
        <w:rPr>
          <w:rFonts w:ascii="Verdana" w:hAnsi="Verdana"/>
          <w:lang w:val="en-GB"/>
        </w:rPr>
        <w:t xml:space="preserve"> according to a space envelop provided by the EN/EL group</w:t>
      </w:r>
      <w:r w:rsidR="00507D74">
        <w:rPr>
          <w:rFonts w:ascii="Verdana" w:hAnsi="Verdana"/>
          <w:lang w:val="en-GB"/>
        </w:rPr>
        <w:t xml:space="preserve">. </w:t>
      </w:r>
    </w:p>
    <w:p w14:paraId="747A38BC" w14:textId="64788C04" w:rsidR="00832148" w:rsidRDefault="00676C59" w:rsidP="00213797">
      <w:pPr>
        <w:spacing w:before="120" w:line="312" w:lineRule="auto"/>
        <w:ind w:firstLine="432"/>
        <w:jc w:val="both"/>
        <w:rPr>
          <w:rFonts w:ascii="Verdana" w:hAnsi="Verdana"/>
          <w:lang w:val="en-GB"/>
        </w:rPr>
      </w:pPr>
      <w:r w:rsidRPr="00746046">
        <w:rPr>
          <w:noProof/>
          <w:lang w:val="en-GB"/>
        </w:rPr>
        <w:drawing>
          <wp:anchor distT="0" distB="0" distL="114300" distR="114300" simplePos="0" relativeHeight="251658241" behindDoc="0" locked="0" layoutInCell="1" allowOverlap="1" wp14:anchorId="5C9825E3" wp14:editId="34B1EC38">
            <wp:simplePos x="0" y="0"/>
            <wp:positionH relativeFrom="column">
              <wp:posOffset>2785110</wp:posOffset>
            </wp:positionH>
            <wp:positionV relativeFrom="paragraph">
              <wp:posOffset>948055</wp:posOffset>
            </wp:positionV>
            <wp:extent cx="3364706" cy="1495425"/>
            <wp:effectExtent l="0" t="0" r="7620" b="0"/>
            <wp:wrapSquare wrapText="bothSides"/>
            <wp:docPr id="18" name="Image 18"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exte, capture d’écran, diagramme, ligne&#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3365182" cy="1495637"/>
                    </a:xfrm>
                    <a:prstGeom prst="rect">
                      <a:avLst/>
                    </a:prstGeom>
                  </pic:spPr>
                </pic:pic>
              </a:graphicData>
            </a:graphic>
            <wp14:sizeRelH relativeFrom="margin">
              <wp14:pctWidth>0</wp14:pctWidth>
            </wp14:sizeRelH>
            <wp14:sizeRelV relativeFrom="margin">
              <wp14:pctHeight>0</wp14:pctHeight>
            </wp14:sizeRelV>
          </wp:anchor>
        </w:drawing>
      </w:r>
      <w:r w:rsidR="00507D74">
        <w:rPr>
          <w:rFonts w:ascii="Verdana" w:hAnsi="Verdana"/>
          <w:lang w:val="en-GB"/>
        </w:rPr>
        <w:t xml:space="preserve">To provide a structural validation of the structure, stresses and deformations </w:t>
      </w:r>
      <w:r w:rsidR="0036388E">
        <w:rPr>
          <w:rFonts w:ascii="Verdana" w:hAnsi="Verdana"/>
          <w:lang w:val="en-GB"/>
        </w:rPr>
        <w:t>were</w:t>
      </w:r>
      <w:r w:rsidR="0036388E">
        <w:rPr>
          <w:rFonts w:ascii="Verdana" w:hAnsi="Verdana"/>
          <w:lang w:val="en-GB"/>
        </w:rPr>
        <w:t xml:space="preserve"> </w:t>
      </w:r>
      <w:r w:rsidR="00507D74">
        <w:rPr>
          <w:rFonts w:ascii="Verdana" w:hAnsi="Verdana"/>
          <w:lang w:val="en-GB"/>
        </w:rPr>
        <w:t>calculated with the RDM7 software.</w:t>
      </w:r>
      <w:r w:rsidR="001D171D">
        <w:rPr>
          <w:rFonts w:ascii="Verdana" w:hAnsi="Verdana"/>
          <w:lang w:val="en-GB"/>
        </w:rPr>
        <w:t xml:space="preserve"> Different cooling methods were studied </w:t>
      </w:r>
      <w:r w:rsidR="00C55E7A">
        <w:rPr>
          <w:rFonts w:ascii="Verdana" w:hAnsi="Verdana"/>
          <w:lang w:val="en-GB"/>
        </w:rPr>
        <w:t>between water-cooled cables (WCC) and air-cooled cables (ACC). T</w:t>
      </w:r>
      <w:r w:rsidR="001D171D">
        <w:rPr>
          <w:rFonts w:ascii="Verdana" w:hAnsi="Verdana"/>
          <w:lang w:val="en-GB"/>
        </w:rPr>
        <w:t>he most disadvantageous case</w:t>
      </w:r>
      <w:r w:rsidR="00A81C06">
        <w:rPr>
          <w:rFonts w:ascii="Verdana" w:hAnsi="Verdana"/>
          <w:lang w:val="en-GB"/>
        </w:rPr>
        <w:t xml:space="preserve"> in terms of cable weight</w:t>
      </w:r>
      <w:r w:rsidR="00C55E7A">
        <w:rPr>
          <w:rFonts w:ascii="Verdana" w:hAnsi="Verdana"/>
          <w:lang w:val="en-GB"/>
        </w:rPr>
        <w:t xml:space="preserve"> was kept for the calculations.</w:t>
      </w:r>
      <w:r w:rsidR="006C2E28">
        <w:rPr>
          <w:rFonts w:ascii="Verdana" w:hAnsi="Verdana"/>
          <w:lang w:val="en-GB"/>
        </w:rPr>
        <w:t xml:space="preserve"> </w:t>
      </w:r>
      <w:r w:rsidR="00F960B1">
        <w:rPr>
          <w:rFonts w:ascii="Verdana" w:hAnsi="Verdana"/>
          <w:lang w:val="en-GB"/>
        </w:rPr>
        <w:t xml:space="preserve">Standard EN 1993-1-8 was used to </w:t>
      </w:r>
      <w:r w:rsidR="00486518">
        <w:rPr>
          <w:rFonts w:ascii="Verdana" w:hAnsi="Verdana"/>
          <w:lang w:val="en-GB"/>
        </w:rPr>
        <w:t>assess</w:t>
      </w:r>
      <w:r w:rsidR="00F960B1">
        <w:rPr>
          <w:rFonts w:ascii="Verdana" w:hAnsi="Verdana"/>
          <w:lang w:val="en-GB"/>
        </w:rPr>
        <w:t xml:space="preserve"> the bolts of the structure.</w:t>
      </w:r>
    </w:p>
    <w:p w14:paraId="506EC508" w14:textId="1CB4F06F" w:rsidR="00DF3B71" w:rsidRPr="00213797" w:rsidRDefault="00DF3B71" w:rsidP="00213797">
      <w:pPr>
        <w:spacing w:before="120" w:line="312" w:lineRule="auto"/>
        <w:ind w:firstLine="432"/>
        <w:jc w:val="both"/>
        <w:rPr>
          <w:rFonts w:ascii="Verdana" w:hAnsi="Verdana"/>
          <w:lang w:val="en-GB"/>
        </w:rPr>
      </w:pPr>
    </w:p>
    <w:p w14:paraId="18069D7A" w14:textId="7C6F2092" w:rsidR="00832148" w:rsidRDefault="00676C59" w:rsidP="00C55E7A">
      <w:pPr>
        <w:jc w:val="center"/>
        <w:rPr>
          <w:lang w:val="en-GB"/>
        </w:rPr>
      </w:pPr>
      <w:r w:rsidRPr="00746046">
        <w:rPr>
          <w:noProof/>
          <w:lang w:val="en-GB"/>
        </w:rPr>
        <w:drawing>
          <wp:anchor distT="0" distB="0" distL="114300" distR="114300" simplePos="0" relativeHeight="251660295" behindDoc="0" locked="0" layoutInCell="1" allowOverlap="1" wp14:anchorId="7F50B2D5" wp14:editId="3FFF520E">
            <wp:simplePos x="0" y="0"/>
            <wp:positionH relativeFrom="column">
              <wp:posOffset>489585</wp:posOffset>
            </wp:positionH>
            <wp:positionV relativeFrom="paragraph">
              <wp:posOffset>-210820</wp:posOffset>
            </wp:positionV>
            <wp:extent cx="2162175" cy="1298965"/>
            <wp:effectExtent l="0" t="0" r="0" b="0"/>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l="6754"/>
                    <a:stretch/>
                  </pic:blipFill>
                  <pic:spPr bwMode="auto">
                    <a:xfrm>
                      <a:off x="0" y="0"/>
                      <a:ext cx="2162175" cy="1298965"/>
                    </a:xfrm>
                    <a:prstGeom prst="rect">
                      <a:avLst/>
                    </a:prstGeom>
                    <a:ln>
                      <a:noFill/>
                    </a:ln>
                    <a:extLst>
                      <a:ext uri="{53640926-AAD7-44D8-BBD7-CCE9431645EC}">
                        <a14:shadowObscured xmlns:a14="http://schemas.microsoft.com/office/drawing/2010/main"/>
                      </a:ext>
                    </a:extLst>
                  </pic:spPr>
                </pic:pic>
              </a:graphicData>
            </a:graphic>
          </wp:anchor>
        </w:drawing>
      </w:r>
    </w:p>
    <w:p w14:paraId="3198F48C" w14:textId="31D967C8" w:rsidR="00832148" w:rsidRDefault="00832148" w:rsidP="002206EA">
      <w:pPr>
        <w:rPr>
          <w:lang w:val="en-GB"/>
        </w:rPr>
      </w:pPr>
    </w:p>
    <w:p w14:paraId="12118EE6" w14:textId="0BF21237" w:rsidR="00DF3B71" w:rsidRPr="00DF3B71" w:rsidRDefault="00665129" w:rsidP="00DF3B71">
      <w:pPr>
        <w:pStyle w:val="Titre2"/>
        <w:rPr>
          <w:lang w:val="en-GB"/>
        </w:rPr>
      </w:pPr>
      <w:r w:rsidRPr="00746046">
        <w:rPr>
          <w:noProof/>
          <w:lang w:val="en-GB"/>
        </w:rPr>
        <w:drawing>
          <wp:anchor distT="0" distB="0" distL="114300" distR="114300" simplePos="0" relativeHeight="251658242" behindDoc="0" locked="0" layoutInCell="1" allowOverlap="1" wp14:anchorId="21575E22" wp14:editId="162A2E8A">
            <wp:simplePos x="0" y="0"/>
            <wp:positionH relativeFrom="margin">
              <wp:posOffset>4363720</wp:posOffset>
            </wp:positionH>
            <wp:positionV relativeFrom="paragraph">
              <wp:posOffset>100330</wp:posOffset>
            </wp:positionV>
            <wp:extent cx="1748790" cy="2125345"/>
            <wp:effectExtent l="0" t="0" r="3810" b="8255"/>
            <wp:wrapSquare wrapText="bothSides"/>
            <wp:docPr id="1350719296" name="Image 1350719296" descr="A blueprint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print of a machine&#10;&#10;Description automatically generated"/>
                    <pic:cNvPicPr/>
                  </pic:nvPicPr>
                  <pic:blipFill rotWithShape="1">
                    <a:blip r:embed="rId14" cstate="print">
                      <a:extLst>
                        <a:ext uri="{28A0092B-C50C-407E-A947-70E740481C1C}">
                          <a14:useLocalDpi xmlns:a14="http://schemas.microsoft.com/office/drawing/2010/main" val="0"/>
                        </a:ext>
                      </a:extLst>
                    </a:blip>
                    <a:srcRect l="2799" r="4348" b="2166"/>
                    <a:stretch/>
                  </pic:blipFill>
                  <pic:spPr bwMode="auto">
                    <a:xfrm>
                      <a:off x="0" y="0"/>
                      <a:ext cx="1748790" cy="2125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7CA9">
        <w:rPr>
          <w:lang w:val="en-GB"/>
        </w:rPr>
        <w:t>CDB support</w:t>
      </w:r>
      <w:r w:rsidR="00490F8F">
        <w:rPr>
          <w:lang w:val="en-GB"/>
        </w:rPr>
        <w:t>ing structure for HL-LHC</w:t>
      </w:r>
    </w:p>
    <w:p w14:paraId="327B51CD" w14:textId="204CAE82" w:rsidR="00CC00A8" w:rsidRDefault="003B71C9" w:rsidP="000A5D5F">
      <w:pPr>
        <w:pStyle w:val="Corpsdetexte"/>
        <w:ind w:left="0" w:firstLine="426"/>
        <w:rPr>
          <w:szCs w:val="24"/>
          <w:lang w:val="en-GB"/>
        </w:rPr>
      </w:pPr>
      <w:r w:rsidRPr="000A5D5F">
        <w:rPr>
          <w:szCs w:val="24"/>
          <w:lang w:val="en-GB"/>
        </w:rPr>
        <w:t>The external structure of a CDB</w:t>
      </w:r>
      <w:r w:rsidR="00E15EDA">
        <w:rPr>
          <w:rStyle w:val="Appelnotedebasdep"/>
          <w:szCs w:val="24"/>
          <w:lang w:val="en-GB"/>
        </w:rPr>
        <w:footnoteReference w:id="4"/>
      </w:r>
      <w:r w:rsidR="00E15EDA">
        <w:rPr>
          <w:szCs w:val="24"/>
          <w:lang w:val="en-GB"/>
        </w:rPr>
        <w:t xml:space="preserve"> </w:t>
      </w:r>
      <w:r w:rsidRPr="000A5D5F">
        <w:rPr>
          <w:szCs w:val="24"/>
          <w:lang w:val="en-GB"/>
        </w:rPr>
        <w:t xml:space="preserve">support needed to be </w:t>
      </w:r>
      <w:r w:rsidR="00E15EDA">
        <w:rPr>
          <w:szCs w:val="24"/>
          <w:lang w:val="en-GB"/>
        </w:rPr>
        <w:t>evaluated</w:t>
      </w:r>
      <w:r w:rsidRPr="000A5D5F">
        <w:rPr>
          <w:szCs w:val="24"/>
          <w:lang w:val="en-GB"/>
        </w:rPr>
        <w:t xml:space="preserve"> under</w:t>
      </w:r>
      <w:r w:rsidR="000A5D5F" w:rsidRPr="000A5D5F">
        <w:rPr>
          <w:szCs w:val="24"/>
          <w:lang w:val="en-GB"/>
        </w:rPr>
        <w:t xml:space="preserve"> a load case of 1.25 times its own weight</w:t>
      </w:r>
      <w:r w:rsidR="00E15EDA">
        <w:rPr>
          <w:szCs w:val="24"/>
          <w:lang w:val="en-GB"/>
        </w:rPr>
        <w:t xml:space="preserve"> before to be installed in SM18</w:t>
      </w:r>
      <w:r w:rsidR="00257201">
        <w:rPr>
          <w:szCs w:val="24"/>
          <w:lang w:val="en-GB"/>
        </w:rPr>
        <w:t xml:space="preserve">, where </w:t>
      </w:r>
      <w:r w:rsidR="001E02C1">
        <w:rPr>
          <w:szCs w:val="24"/>
          <w:lang w:val="en-GB"/>
        </w:rPr>
        <w:t>equipment</w:t>
      </w:r>
      <w:r w:rsidR="00257201">
        <w:rPr>
          <w:szCs w:val="24"/>
          <w:lang w:val="en-GB"/>
        </w:rPr>
        <w:t xml:space="preserve"> </w:t>
      </w:r>
      <w:r w:rsidR="001955A2">
        <w:rPr>
          <w:szCs w:val="24"/>
          <w:lang w:val="en-GB"/>
        </w:rPr>
        <w:t>is</w:t>
      </w:r>
      <w:r w:rsidR="00257201">
        <w:rPr>
          <w:szCs w:val="24"/>
          <w:lang w:val="en-GB"/>
        </w:rPr>
        <w:t xml:space="preserve"> tested before to be installed in the caverns</w:t>
      </w:r>
      <w:r w:rsidR="00E15EDA">
        <w:rPr>
          <w:szCs w:val="24"/>
          <w:lang w:val="en-GB"/>
        </w:rPr>
        <w:t>.</w:t>
      </w:r>
      <w:r w:rsidR="00D1622F">
        <w:rPr>
          <w:szCs w:val="24"/>
          <w:lang w:val="en-GB"/>
        </w:rPr>
        <w:t xml:space="preserve"> </w:t>
      </w:r>
    </w:p>
    <w:p w14:paraId="3CDA96F4" w14:textId="76692B14" w:rsidR="002515E5" w:rsidRDefault="002515E5" w:rsidP="000A5D5F">
      <w:pPr>
        <w:pStyle w:val="Corpsdetexte"/>
        <w:ind w:left="0" w:firstLine="426"/>
        <w:rPr>
          <w:szCs w:val="24"/>
          <w:lang w:val="en-GB"/>
        </w:rPr>
      </w:pPr>
      <w:r>
        <w:rPr>
          <w:szCs w:val="24"/>
          <w:lang w:val="en-GB"/>
        </w:rPr>
        <w:t>The structure was simplified</w:t>
      </w:r>
      <w:r w:rsidR="00A4030E">
        <w:rPr>
          <w:szCs w:val="24"/>
          <w:lang w:val="en-GB"/>
        </w:rPr>
        <w:t xml:space="preserve"> </w:t>
      </w:r>
      <w:r w:rsidR="00D52A1B">
        <w:rPr>
          <w:szCs w:val="24"/>
          <w:lang w:val="en-GB"/>
        </w:rPr>
        <w:t xml:space="preserve">with </w:t>
      </w:r>
      <w:proofErr w:type="spellStart"/>
      <w:r w:rsidR="00A4030E">
        <w:rPr>
          <w:szCs w:val="24"/>
          <w:lang w:val="en-GB"/>
        </w:rPr>
        <w:t>Space</w:t>
      </w:r>
      <w:r w:rsidR="00E60F16">
        <w:rPr>
          <w:szCs w:val="24"/>
          <w:lang w:val="en-GB"/>
        </w:rPr>
        <w:t>C</w:t>
      </w:r>
      <w:r w:rsidR="00A4030E">
        <w:rPr>
          <w:szCs w:val="24"/>
          <w:lang w:val="en-GB"/>
        </w:rPr>
        <w:t>laim</w:t>
      </w:r>
      <w:proofErr w:type="spellEnd"/>
      <w:r w:rsidR="00A4030E">
        <w:rPr>
          <w:szCs w:val="24"/>
          <w:lang w:val="en-GB"/>
        </w:rPr>
        <w:t xml:space="preserve"> to facilitate the</w:t>
      </w:r>
      <w:r w:rsidR="00D52A1B">
        <w:rPr>
          <w:szCs w:val="24"/>
          <w:lang w:val="en-GB"/>
        </w:rPr>
        <w:t xml:space="preserve"> finite elements</w:t>
      </w:r>
      <w:r w:rsidR="00A4030E">
        <w:rPr>
          <w:szCs w:val="24"/>
          <w:lang w:val="en-GB"/>
        </w:rPr>
        <w:t xml:space="preserve"> evaluation. </w:t>
      </w:r>
      <w:r w:rsidR="007C76BF">
        <w:rPr>
          <w:szCs w:val="24"/>
          <w:lang w:val="en-GB"/>
        </w:rPr>
        <w:t xml:space="preserve">Both main masses were represented through </w:t>
      </w:r>
      <w:r>
        <w:rPr>
          <w:szCs w:val="24"/>
          <w:lang w:val="en-GB"/>
        </w:rPr>
        <w:t xml:space="preserve">mass points since the structure is not symmetric. </w:t>
      </w:r>
    </w:p>
    <w:p w14:paraId="550884E7" w14:textId="28BFEB80" w:rsidR="00832148" w:rsidRPr="00676C59" w:rsidRDefault="00D1622F" w:rsidP="00676C59">
      <w:pPr>
        <w:pStyle w:val="Corpsdetexte"/>
        <w:ind w:left="0" w:firstLine="426"/>
        <w:rPr>
          <w:szCs w:val="24"/>
          <w:lang w:val="en-GB"/>
        </w:rPr>
      </w:pPr>
      <w:r>
        <w:rPr>
          <w:szCs w:val="24"/>
          <w:lang w:val="en-GB"/>
        </w:rPr>
        <w:t>The mechanical behaviour was checked. The welds of the most stressed</w:t>
      </w:r>
      <w:r w:rsidR="003A3F10">
        <w:rPr>
          <w:szCs w:val="24"/>
          <w:lang w:val="en-GB"/>
        </w:rPr>
        <w:t xml:space="preserve"> areas were assessed, as the bolts between the feet and the floor</w:t>
      </w:r>
      <w:r w:rsidR="00A771B4">
        <w:rPr>
          <w:szCs w:val="24"/>
          <w:lang w:val="en-GB"/>
        </w:rPr>
        <w:t>.</w:t>
      </w:r>
    </w:p>
    <w:p w14:paraId="1C1F2E7D" w14:textId="0129E584" w:rsidR="007D78FB" w:rsidRPr="007D78FB" w:rsidRDefault="00BF2C67" w:rsidP="007D78FB">
      <w:pPr>
        <w:pStyle w:val="Titre2"/>
        <w:rPr>
          <w:lang w:val="en-GB"/>
        </w:rPr>
      </w:pPr>
      <w:r w:rsidRPr="00571FF7">
        <w:rPr>
          <w:noProof/>
          <w:szCs w:val="24"/>
          <w:lang w:val="en-GB"/>
        </w:rPr>
        <w:drawing>
          <wp:anchor distT="0" distB="0" distL="114300" distR="114300" simplePos="0" relativeHeight="251658243" behindDoc="0" locked="0" layoutInCell="1" allowOverlap="1" wp14:anchorId="0B5928B2" wp14:editId="3F56A490">
            <wp:simplePos x="0" y="0"/>
            <wp:positionH relativeFrom="margin">
              <wp:align>right</wp:align>
            </wp:positionH>
            <wp:positionV relativeFrom="paragraph">
              <wp:posOffset>165735</wp:posOffset>
            </wp:positionV>
            <wp:extent cx="1236345" cy="2613660"/>
            <wp:effectExtent l="0" t="0" r="1905" b="0"/>
            <wp:wrapSquare wrapText="bothSides"/>
            <wp:docPr id="33" name="Image 33" descr="A computer generated image of a t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omputer generated image of a tower&#10;&#10;Description automatically generated"/>
                    <pic:cNvPicPr/>
                  </pic:nvPicPr>
                  <pic:blipFill rotWithShape="1">
                    <a:blip r:embed="rId15" cstate="print">
                      <a:extLst>
                        <a:ext uri="{28A0092B-C50C-407E-A947-70E740481C1C}">
                          <a14:useLocalDpi xmlns:a14="http://schemas.microsoft.com/office/drawing/2010/main" val="0"/>
                        </a:ext>
                      </a:extLst>
                    </a:blip>
                    <a:srcRect l="4731" t="4096" r="3576" b="689"/>
                    <a:stretch/>
                  </pic:blipFill>
                  <pic:spPr bwMode="auto">
                    <a:xfrm>
                      <a:off x="0" y="0"/>
                      <a:ext cx="1236345" cy="26136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015A">
        <w:rPr>
          <w:lang w:val="en-GB"/>
        </w:rPr>
        <w:t>Opening system for large magnets</w:t>
      </w:r>
    </w:p>
    <w:p w14:paraId="5696E923" w14:textId="2428EBEF" w:rsidR="00571FF7" w:rsidRPr="00571FF7" w:rsidRDefault="008B5669" w:rsidP="00571FF7">
      <w:pPr>
        <w:pStyle w:val="Corpsdetexte"/>
        <w:ind w:left="0" w:firstLine="426"/>
        <w:rPr>
          <w:szCs w:val="24"/>
          <w:lang w:val="en-GB"/>
        </w:rPr>
      </w:pPr>
      <w:r w:rsidRPr="00571FF7">
        <w:rPr>
          <w:szCs w:val="24"/>
          <w:lang w:val="en-GB"/>
        </w:rPr>
        <w:t xml:space="preserve">The </w:t>
      </w:r>
      <w:r w:rsidR="00D52A1B">
        <w:rPr>
          <w:szCs w:val="24"/>
          <w:lang w:val="en-GB"/>
        </w:rPr>
        <w:t>TE/</w:t>
      </w:r>
      <w:r w:rsidRPr="00571FF7">
        <w:rPr>
          <w:szCs w:val="24"/>
          <w:lang w:val="en-GB"/>
        </w:rPr>
        <w:t>MSC</w:t>
      </w:r>
      <w:r w:rsidR="00C50190">
        <w:rPr>
          <w:rStyle w:val="Appelnotedebasdep"/>
          <w:szCs w:val="24"/>
          <w:lang w:val="en-GB"/>
        </w:rPr>
        <w:footnoteReference w:id="5"/>
      </w:r>
      <w:r w:rsidRPr="00571FF7">
        <w:rPr>
          <w:szCs w:val="24"/>
          <w:lang w:val="en-GB"/>
        </w:rPr>
        <w:t xml:space="preserve"> group work</w:t>
      </w:r>
      <w:r w:rsidR="00A942B5" w:rsidRPr="00571FF7">
        <w:rPr>
          <w:szCs w:val="24"/>
          <w:lang w:val="en-GB"/>
        </w:rPr>
        <w:t xml:space="preserve">ed on </w:t>
      </w:r>
      <w:r w:rsidR="00BE7524" w:rsidRPr="00571FF7">
        <w:rPr>
          <w:szCs w:val="24"/>
          <w:lang w:val="en-GB"/>
        </w:rPr>
        <w:t xml:space="preserve">a structure that </w:t>
      </w:r>
      <w:r w:rsidR="004C5202" w:rsidRPr="00571FF7">
        <w:rPr>
          <w:szCs w:val="24"/>
          <w:lang w:val="en-GB"/>
        </w:rPr>
        <w:t>must accommodate a magnet</w:t>
      </w:r>
      <w:r w:rsidR="00D52A1B">
        <w:rPr>
          <w:szCs w:val="24"/>
          <w:lang w:val="en-GB"/>
        </w:rPr>
        <w:t xml:space="preserve"> during its assembly phase</w:t>
      </w:r>
      <w:r w:rsidR="004C5202" w:rsidRPr="00571FF7">
        <w:rPr>
          <w:szCs w:val="24"/>
          <w:lang w:val="en-GB"/>
        </w:rPr>
        <w:t xml:space="preserve">. To do this, they have developed an opening system for inserting large magnets. </w:t>
      </w:r>
      <w:r w:rsidR="0078321D" w:rsidRPr="00A428D5">
        <w:rPr>
          <w:szCs w:val="24"/>
          <w:lang w:val="en-GB"/>
        </w:rPr>
        <w:t xml:space="preserve">The aim of this study is to evaluate the behaviour of </w:t>
      </w:r>
      <w:r w:rsidR="004C5202" w:rsidRPr="00571FF7">
        <w:rPr>
          <w:szCs w:val="24"/>
          <w:lang w:val="en-GB"/>
        </w:rPr>
        <w:t>the part that enables</w:t>
      </w:r>
      <w:r w:rsidR="0078321D" w:rsidRPr="00A428D5">
        <w:rPr>
          <w:szCs w:val="24"/>
          <w:lang w:val="en-GB"/>
        </w:rPr>
        <w:t xml:space="preserve"> large magnets insertion</w:t>
      </w:r>
      <w:r w:rsidR="0073227F" w:rsidRPr="00A428D5">
        <w:rPr>
          <w:szCs w:val="24"/>
          <w:lang w:val="en-GB"/>
        </w:rPr>
        <w:t>.</w:t>
      </w:r>
      <w:r w:rsidR="00A428D5" w:rsidRPr="00571FF7">
        <w:rPr>
          <w:szCs w:val="24"/>
          <w:lang w:val="en-GB"/>
        </w:rPr>
        <w:t xml:space="preserve"> All the doors can be opened with a maximum opening of 90⁰. While the door is opening, it is only held on one side. </w:t>
      </w:r>
    </w:p>
    <w:p w14:paraId="73472C73" w14:textId="2CBE7152" w:rsidR="007D78FB" w:rsidRPr="003334F3" w:rsidRDefault="00A428D5" w:rsidP="00571FF7">
      <w:pPr>
        <w:pStyle w:val="Corpsdetexte"/>
        <w:ind w:left="0" w:firstLine="426"/>
        <w:rPr>
          <w:szCs w:val="24"/>
          <w:lang w:val="en-GB"/>
        </w:rPr>
      </w:pPr>
      <w:r w:rsidRPr="00571FF7">
        <w:rPr>
          <w:szCs w:val="24"/>
          <w:lang w:val="en-GB"/>
        </w:rPr>
        <w:t xml:space="preserve">The first step </w:t>
      </w:r>
      <w:r w:rsidR="004D09F3" w:rsidRPr="00571FF7">
        <w:rPr>
          <w:szCs w:val="24"/>
          <w:lang w:val="en-GB"/>
        </w:rPr>
        <w:t>was</w:t>
      </w:r>
      <w:r w:rsidRPr="00571FF7">
        <w:rPr>
          <w:szCs w:val="24"/>
          <w:lang w:val="en-GB"/>
        </w:rPr>
        <w:t xml:space="preserve"> to assess the deformation of the door under its own weight while opening. </w:t>
      </w:r>
      <w:r w:rsidR="0042041A" w:rsidRPr="00571FF7">
        <w:rPr>
          <w:szCs w:val="24"/>
          <w:lang w:val="en-GB"/>
        </w:rPr>
        <w:t xml:space="preserve">Despite </w:t>
      </w:r>
      <w:r w:rsidRPr="00571FF7">
        <w:rPr>
          <w:szCs w:val="24"/>
          <w:lang w:val="en-GB"/>
        </w:rPr>
        <w:t xml:space="preserve">its deformation, the door </w:t>
      </w:r>
      <w:r w:rsidR="0042041A" w:rsidRPr="00571FF7">
        <w:rPr>
          <w:szCs w:val="24"/>
          <w:lang w:val="en-GB"/>
        </w:rPr>
        <w:t>should</w:t>
      </w:r>
      <w:r w:rsidRPr="00571FF7">
        <w:rPr>
          <w:szCs w:val="24"/>
          <w:lang w:val="en-GB"/>
        </w:rPr>
        <w:t xml:space="preserve"> still </w:t>
      </w:r>
      <w:r w:rsidR="0042041A" w:rsidRPr="00571FF7">
        <w:rPr>
          <w:szCs w:val="24"/>
          <w:lang w:val="en-GB"/>
        </w:rPr>
        <w:t xml:space="preserve">be </w:t>
      </w:r>
      <w:r w:rsidRPr="00571FF7">
        <w:rPr>
          <w:szCs w:val="24"/>
          <w:lang w:val="en-GB"/>
        </w:rPr>
        <w:t xml:space="preserve">able to return to its initial position. </w:t>
      </w:r>
      <w:r w:rsidRPr="00A51B90">
        <w:rPr>
          <w:szCs w:val="24"/>
          <w:lang w:val="en-GB"/>
        </w:rPr>
        <w:t xml:space="preserve">Secondly, the effect of the torque exerted by the door on the stressed part of the ring supporting it must be </w:t>
      </w:r>
      <w:r w:rsidR="001B1953">
        <w:rPr>
          <w:szCs w:val="24"/>
          <w:lang w:val="en-GB"/>
        </w:rPr>
        <w:t>studied and not exceed the yield strength</w:t>
      </w:r>
      <w:r w:rsidRPr="00A51B90">
        <w:rPr>
          <w:szCs w:val="24"/>
          <w:lang w:val="en-GB"/>
        </w:rPr>
        <w:t>.</w:t>
      </w:r>
      <w:r w:rsidR="007D78FB">
        <w:rPr>
          <w:szCs w:val="24"/>
          <w:lang w:val="en-GB"/>
        </w:rPr>
        <w:t xml:space="preserve"> </w:t>
      </w:r>
    </w:p>
    <w:p w14:paraId="1C74746D" w14:textId="7E92AF8E" w:rsidR="00F45DF7" w:rsidRDefault="009415DC" w:rsidP="00F45DF7">
      <w:pPr>
        <w:rPr>
          <w:lang w:val="en-GB"/>
        </w:rPr>
      </w:pPr>
      <w:r w:rsidRPr="00746046">
        <w:rPr>
          <w:noProof/>
          <w:lang w:val="en-GB"/>
        </w:rPr>
        <w:lastRenderedPageBreak/>
        <w:drawing>
          <wp:anchor distT="0" distB="0" distL="114300" distR="114300" simplePos="0" relativeHeight="251658246" behindDoc="0" locked="0" layoutInCell="1" allowOverlap="1" wp14:anchorId="5E3B0C2C" wp14:editId="69A38799">
            <wp:simplePos x="0" y="0"/>
            <wp:positionH relativeFrom="column">
              <wp:posOffset>1216025</wp:posOffset>
            </wp:positionH>
            <wp:positionV relativeFrom="paragraph">
              <wp:posOffset>12700</wp:posOffset>
            </wp:positionV>
            <wp:extent cx="2553970" cy="1232535"/>
            <wp:effectExtent l="0" t="0" r="0" b="5715"/>
            <wp:wrapSquare wrapText="bothSides"/>
            <wp:docPr id="21" name="Imag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video gam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53970" cy="1232535"/>
                    </a:xfrm>
                    <a:prstGeom prst="rect">
                      <a:avLst/>
                    </a:prstGeom>
                  </pic:spPr>
                </pic:pic>
              </a:graphicData>
            </a:graphic>
            <wp14:sizeRelH relativeFrom="margin">
              <wp14:pctWidth>0</wp14:pctWidth>
            </wp14:sizeRelH>
            <wp14:sizeRelV relativeFrom="margin">
              <wp14:pctHeight>0</wp14:pctHeight>
            </wp14:sizeRelV>
          </wp:anchor>
        </w:drawing>
      </w:r>
    </w:p>
    <w:p w14:paraId="206CAA6E" w14:textId="77777777" w:rsidR="00F45DF7" w:rsidRDefault="00F45DF7" w:rsidP="00F45DF7">
      <w:pPr>
        <w:rPr>
          <w:lang w:val="en-GB"/>
        </w:rPr>
      </w:pPr>
    </w:p>
    <w:p w14:paraId="52705A39" w14:textId="77777777" w:rsidR="00F45DF7" w:rsidRDefault="00F45DF7" w:rsidP="00F45DF7">
      <w:pPr>
        <w:rPr>
          <w:lang w:val="en-GB"/>
        </w:rPr>
      </w:pPr>
    </w:p>
    <w:p w14:paraId="7444C98D" w14:textId="77777777" w:rsidR="00F45DF7" w:rsidRDefault="00F45DF7" w:rsidP="00F45DF7">
      <w:pPr>
        <w:rPr>
          <w:lang w:val="en-GB"/>
        </w:rPr>
      </w:pPr>
    </w:p>
    <w:p w14:paraId="0E7CF00B" w14:textId="77777777" w:rsidR="00F45DF7" w:rsidRDefault="00F45DF7" w:rsidP="00F45DF7">
      <w:pPr>
        <w:rPr>
          <w:lang w:val="en-GB"/>
        </w:rPr>
      </w:pPr>
    </w:p>
    <w:p w14:paraId="3F1E49C2" w14:textId="77777777" w:rsidR="00F45DF7" w:rsidRDefault="00F45DF7" w:rsidP="00F45DF7">
      <w:pPr>
        <w:rPr>
          <w:lang w:val="en-GB"/>
        </w:rPr>
      </w:pPr>
    </w:p>
    <w:p w14:paraId="11EE7A49" w14:textId="77777777" w:rsidR="00F45DF7" w:rsidRDefault="00F45DF7" w:rsidP="00F45DF7">
      <w:pPr>
        <w:rPr>
          <w:lang w:val="en-GB"/>
        </w:rPr>
      </w:pPr>
    </w:p>
    <w:p w14:paraId="02CDFC7E" w14:textId="77777777" w:rsidR="00EF482D" w:rsidRDefault="00EF482D" w:rsidP="00F45DF7">
      <w:pPr>
        <w:rPr>
          <w:lang w:val="en-GB"/>
        </w:rPr>
      </w:pPr>
    </w:p>
    <w:p w14:paraId="42DE5A6C" w14:textId="39A865CD" w:rsidR="006F5E4D" w:rsidRPr="006F5E4D" w:rsidRDefault="00FE0C8C" w:rsidP="00F45DF7">
      <w:pPr>
        <w:pStyle w:val="Titre2"/>
        <w:rPr>
          <w:lang w:val="en-GB"/>
        </w:rPr>
      </w:pPr>
      <w:r>
        <w:rPr>
          <w:lang w:val="en-GB"/>
        </w:rPr>
        <w:t>Weld</w:t>
      </w:r>
      <w:r w:rsidR="00F65E3B">
        <w:rPr>
          <w:lang w:val="en-GB"/>
        </w:rPr>
        <w:t xml:space="preserve"> and bolt</w:t>
      </w:r>
      <w:r w:rsidR="00BA5899">
        <w:rPr>
          <w:lang w:val="en-GB"/>
        </w:rPr>
        <w:t xml:space="preserve"> assessment </w:t>
      </w:r>
      <w:r>
        <w:rPr>
          <w:lang w:val="en-GB"/>
        </w:rPr>
        <w:t>for MME laboratory’s traction machine</w:t>
      </w:r>
    </w:p>
    <w:p w14:paraId="673FA724" w14:textId="00177F15" w:rsidR="006F5E4D" w:rsidRDefault="0067295F" w:rsidP="003D001E">
      <w:pPr>
        <w:pStyle w:val="Corpsdetexte"/>
        <w:ind w:left="0" w:firstLine="426"/>
        <w:rPr>
          <w:szCs w:val="24"/>
          <w:lang w:val="en-GB"/>
        </w:rPr>
      </w:pPr>
      <w:r>
        <w:rPr>
          <w:szCs w:val="24"/>
          <w:lang w:val="en-GB"/>
        </w:rPr>
        <w:t>C</w:t>
      </w:r>
      <w:r w:rsidR="00BF0B53" w:rsidRPr="003D001E">
        <w:rPr>
          <w:szCs w:val="24"/>
          <w:lang w:val="en-GB"/>
        </w:rPr>
        <w:t>lamps of the MME measurement laboratory</w:t>
      </w:r>
      <w:r w:rsidR="00D423AF" w:rsidRPr="003D001E">
        <w:rPr>
          <w:szCs w:val="24"/>
          <w:lang w:val="en-GB"/>
        </w:rPr>
        <w:t>’s traction machine had to be assessed. The welds were checked, as well as the</w:t>
      </w:r>
      <w:r w:rsidR="00C045EF" w:rsidRPr="003D001E">
        <w:rPr>
          <w:szCs w:val="24"/>
          <w:lang w:val="en-GB"/>
        </w:rPr>
        <w:t xml:space="preserve"> bolts fixing the clamp to the rest of the structure.</w:t>
      </w:r>
    </w:p>
    <w:p w14:paraId="041A92F6" w14:textId="361DEB04" w:rsidR="00F45DF7" w:rsidRPr="003D001E" w:rsidRDefault="00F45DF7" w:rsidP="003D001E">
      <w:pPr>
        <w:pStyle w:val="Corpsdetexte"/>
        <w:ind w:left="0" w:firstLine="426"/>
        <w:rPr>
          <w:szCs w:val="24"/>
          <w:lang w:val="en-GB"/>
        </w:rPr>
      </w:pPr>
    </w:p>
    <w:p w14:paraId="2ED93819" w14:textId="7BB4570C" w:rsidR="00CB3273" w:rsidRPr="003D001E" w:rsidRDefault="00F45DF7" w:rsidP="003D001E">
      <w:pPr>
        <w:pStyle w:val="Corpsdetexte"/>
        <w:ind w:left="0" w:firstLine="426"/>
        <w:rPr>
          <w:szCs w:val="24"/>
          <w:lang w:val="en-GB"/>
        </w:rPr>
      </w:pPr>
      <w:r w:rsidRPr="003D001E">
        <w:rPr>
          <w:noProof/>
          <w:szCs w:val="24"/>
          <w:lang w:val="en-GB"/>
        </w:rPr>
        <w:drawing>
          <wp:anchor distT="0" distB="0" distL="114300" distR="114300" simplePos="0" relativeHeight="251658247" behindDoc="0" locked="0" layoutInCell="1" allowOverlap="1" wp14:anchorId="601FBB2B" wp14:editId="2FCCB89F">
            <wp:simplePos x="0" y="0"/>
            <wp:positionH relativeFrom="margin">
              <wp:align>right</wp:align>
            </wp:positionH>
            <wp:positionV relativeFrom="paragraph">
              <wp:posOffset>12314</wp:posOffset>
            </wp:positionV>
            <wp:extent cx="1402080" cy="2477770"/>
            <wp:effectExtent l="0" t="0" r="7620" b="0"/>
            <wp:wrapSquare wrapText="bothSides"/>
            <wp:docPr id="844190021" name="Image 844190021" descr="Une image contenant boîte&#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190021" name="Image 1" descr="Une image contenant boîte&#10;&#10;Description générée automatiquement avec une confiance moyenne"/>
                    <pic:cNvPicPr/>
                  </pic:nvPicPr>
                  <pic:blipFill>
                    <a:blip r:embed="rId17"/>
                    <a:stretch>
                      <a:fillRect/>
                    </a:stretch>
                  </pic:blipFill>
                  <pic:spPr>
                    <a:xfrm>
                      <a:off x="0" y="0"/>
                      <a:ext cx="1402080" cy="2477770"/>
                    </a:xfrm>
                    <a:prstGeom prst="rect">
                      <a:avLst/>
                    </a:prstGeom>
                  </pic:spPr>
                </pic:pic>
              </a:graphicData>
            </a:graphic>
            <wp14:sizeRelH relativeFrom="margin">
              <wp14:pctWidth>0</wp14:pctWidth>
            </wp14:sizeRelH>
            <wp14:sizeRelV relativeFrom="margin">
              <wp14:pctHeight>0</wp14:pctHeight>
            </wp14:sizeRelV>
          </wp:anchor>
        </w:drawing>
      </w:r>
      <w:r w:rsidR="003C43C3" w:rsidRPr="003D001E">
        <w:rPr>
          <w:szCs w:val="24"/>
          <w:lang w:val="en-GB"/>
        </w:rPr>
        <w:t>To prevent isolated maximum stress from appearing</w:t>
      </w:r>
      <w:r w:rsidR="00F04E43" w:rsidRPr="003D001E">
        <w:rPr>
          <w:szCs w:val="24"/>
          <w:lang w:val="en-GB"/>
        </w:rPr>
        <w:t>, “Elemental Mean” stress was studied</w:t>
      </w:r>
      <w:r w:rsidR="007A23A5" w:rsidRPr="003D001E">
        <w:rPr>
          <w:szCs w:val="24"/>
          <w:lang w:val="en-GB"/>
        </w:rPr>
        <w:t xml:space="preserve"> to better represent the stress distribution.</w:t>
      </w:r>
      <w:r w:rsidR="006C7A18">
        <w:rPr>
          <w:szCs w:val="24"/>
          <w:lang w:val="en-GB"/>
        </w:rPr>
        <w:t xml:space="preserve"> </w:t>
      </w:r>
      <w:r w:rsidR="0061717B">
        <w:rPr>
          <w:szCs w:val="24"/>
          <w:lang w:val="en-GB"/>
        </w:rPr>
        <w:t xml:space="preserve">The weld assessment </w:t>
      </w:r>
      <w:r w:rsidR="00741D6C">
        <w:rPr>
          <w:szCs w:val="24"/>
          <w:lang w:val="en-GB"/>
        </w:rPr>
        <w:t xml:space="preserve">validated </w:t>
      </w:r>
      <w:r w:rsidR="0061717B">
        <w:rPr>
          <w:szCs w:val="24"/>
          <w:lang w:val="en-GB"/>
        </w:rPr>
        <w:t>the use of 4 M6 bolts of class 8.8</w:t>
      </w:r>
      <w:r w:rsidR="00741D6C">
        <w:rPr>
          <w:szCs w:val="24"/>
          <w:lang w:val="en-GB"/>
        </w:rPr>
        <w:t xml:space="preserve">. </w:t>
      </w:r>
      <w:r w:rsidR="00947DD9">
        <w:rPr>
          <w:szCs w:val="24"/>
          <w:lang w:val="en-GB"/>
        </w:rPr>
        <w:t>Likewise, a 1 mm weld throat</w:t>
      </w:r>
      <w:r w:rsidR="005A4DD4">
        <w:rPr>
          <w:szCs w:val="24"/>
          <w:lang w:val="en-GB"/>
        </w:rPr>
        <w:t xml:space="preserve"> led to a safety factor superior to 10.</w:t>
      </w:r>
    </w:p>
    <w:p w14:paraId="34741244" w14:textId="58C902CE" w:rsidR="00F23216" w:rsidRDefault="00C03BC7" w:rsidP="002206EA">
      <w:pPr>
        <w:rPr>
          <w:lang w:val="en-GB"/>
        </w:rPr>
      </w:pPr>
      <w:r w:rsidRPr="00746046">
        <w:rPr>
          <w:noProof/>
          <w:lang w:val="en-GB"/>
        </w:rPr>
        <w:drawing>
          <wp:anchor distT="0" distB="0" distL="114300" distR="114300" simplePos="0" relativeHeight="251658244" behindDoc="0" locked="0" layoutInCell="1" allowOverlap="1" wp14:anchorId="1F7EEFC0" wp14:editId="131D2EB6">
            <wp:simplePos x="0" y="0"/>
            <wp:positionH relativeFrom="column">
              <wp:posOffset>331470</wp:posOffset>
            </wp:positionH>
            <wp:positionV relativeFrom="paragraph">
              <wp:posOffset>76835</wp:posOffset>
            </wp:positionV>
            <wp:extent cx="1882140" cy="1634490"/>
            <wp:effectExtent l="0" t="0" r="3810" b="3810"/>
            <wp:wrapSquare wrapText="bothSides"/>
            <wp:docPr id="53292610" name="Image 53292610" descr="A blue rectangular object with numbers and a blu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blue rectangular object with numbers and a blue background&#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1882140" cy="1634490"/>
                    </a:xfrm>
                    <a:prstGeom prst="rect">
                      <a:avLst/>
                    </a:prstGeom>
                  </pic:spPr>
                </pic:pic>
              </a:graphicData>
            </a:graphic>
            <wp14:sizeRelH relativeFrom="margin">
              <wp14:pctWidth>0</wp14:pctWidth>
            </wp14:sizeRelH>
            <wp14:sizeRelV relativeFrom="margin">
              <wp14:pctHeight>0</wp14:pctHeight>
            </wp14:sizeRelV>
          </wp:anchor>
        </w:drawing>
      </w:r>
      <w:r w:rsidRPr="00746046">
        <w:rPr>
          <w:noProof/>
          <w:lang w:val="en-GB"/>
        </w:rPr>
        <w:drawing>
          <wp:anchor distT="0" distB="0" distL="114300" distR="114300" simplePos="0" relativeHeight="251658245" behindDoc="0" locked="0" layoutInCell="1" allowOverlap="1" wp14:anchorId="65EBF4BA" wp14:editId="63A332D2">
            <wp:simplePos x="0" y="0"/>
            <wp:positionH relativeFrom="column">
              <wp:posOffset>2658745</wp:posOffset>
            </wp:positionH>
            <wp:positionV relativeFrom="paragraph">
              <wp:posOffset>161290</wp:posOffset>
            </wp:positionV>
            <wp:extent cx="1762125" cy="1521460"/>
            <wp:effectExtent l="0" t="0" r="9525" b="2540"/>
            <wp:wrapSquare wrapText="bothSides"/>
            <wp:docPr id="2101486281" name="Image 2101486281" descr="A drawing of a metal br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rawing of a metal bracke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62125" cy="1521460"/>
                    </a:xfrm>
                    <a:prstGeom prst="rect">
                      <a:avLst/>
                    </a:prstGeom>
                  </pic:spPr>
                </pic:pic>
              </a:graphicData>
            </a:graphic>
            <wp14:sizeRelH relativeFrom="margin">
              <wp14:pctWidth>0</wp14:pctWidth>
            </wp14:sizeRelH>
            <wp14:sizeRelV relativeFrom="margin">
              <wp14:pctHeight>0</wp14:pctHeight>
            </wp14:sizeRelV>
          </wp:anchor>
        </w:drawing>
      </w:r>
    </w:p>
    <w:p w14:paraId="0E14BDC8" w14:textId="77777777" w:rsidR="00D44CAD" w:rsidRDefault="00D44CAD" w:rsidP="002206EA">
      <w:pPr>
        <w:rPr>
          <w:lang w:val="en-GB"/>
        </w:rPr>
      </w:pPr>
    </w:p>
    <w:p w14:paraId="4898F5EE" w14:textId="62830AE6" w:rsidR="003D001E" w:rsidRPr="003D001E" w:rsidRDefault="005A4DD4" w:rsidP="003D001E">
      <w:pPr>
        <w:pStyle w:val="Titre2"/>
        <w:rPr>
          <w:lang w:val="en-GB"/>
        </w:rPr>
      </w:pPr>
      <w:r>
        <w:rPr>
          <w:lang w:val="en-GB"/>
        </w:rPr>
        <w:t>FCC half arc cell</w:t>
      </w:r>
      <w:r w:rsidR="004C2329">
        <w:rPr>
          <w:lang w:val="en-GB"/>
        </w:rPr>
        <w:t xml:space="preserve"> girder analysis</w:t>
      </w:r>
    </w:p>
    <w:p w14:paraId="3FC71BEA" w14:textId="15A3D241" w:rsidR="008D3605" w:rsidRDefault="004E32AE" w:rsidP="00BB6AEC">
      <w:pPr>
        <w:pStyle w:val="Corpsdetexte"/>
        <w:ind w:left="0" w:firstLine="426"/>
        <w:rPr>
          <w:szCs w:val="24"/>
          <w:lang w:val="en-GB"/>
        </w:rPr>
      </w:pPr>
      <w:r>
        <w:rPr>
          <w:szCs w:val="24"/>
          <w:lang w:val="en-GB"/>
        </w:rPr>
        <w:t>The FCC</w:t>
      </w:r>
      <w:r w:rsidR="003052E8">
        <w:rPr>
          <w:rStyle w:val="Appelnotedebasdep"/>
          <w:szCs w:val="24"/>
          <w:lang w:val="en-GB"/>
        </w:rPr>
        <w:footnoteReference w:id="6"/>
      </w:r>
      <w:r w:rsidR="00BE6259">
        <w:rPr>
          <w:szCs w:val="24"/>
          <w:lang w:val="en-GB"/>
        </w:rPr>
        <w:t xml:space="preserve"> study is about the next generation accelerator </w:t>
      </w:r>
      <w:r w:rsidR="0067295F">
        <w:rPr>
          <w:szCs w:val="24"/>
          <w:lang w:val="en-GB"/>
        </w:rPr>
        <w:t xml:space="preserve">that is </w:t>
      </w:r>
      <w:r w:rsidR="002851DF">
        <w:rPr>
          <w:szCs w:val="24"/>
          <w:lang w:val="en-GB"/>
        </w:rPr>
        <w:t>proposed to be constructed in the next years</w:t>
      </w:r>
      <w:r w:rsidR="00F01219">
        <w:rPr>
          <w:szCs w:val="24"/>
          <w:lang w:val="en-GB"/>
        </w:rPr>
        <w:t xml:space="preserve">. </w:t>
      </w:r>
      <w:r w:rsidR="00077BEE">
        <w:rPr>
          <w:szCs w:val="24"/>
          <w:lang w:val="en-GB"/>
        </w:rPr>
        <w:t>T</w:t>
      </w:r>
      <w:r w:rsidR="00F01219">
        <w:rPr>
          <w:szCs w:val="24"/>
          <w:lang w:val="en-GB"/>
        </w:rPr>
        <w:t xml:space="preserve">he EN/MME group </w:t>
      </w:r>
      <w:r w:rsidR="002851DF">
        <w:rPr>
          <w:szCs w:val="24"/>
          <w:lang w:val="en-GB"/>
        </w:rPr>
        <w:t xml:space="preserve">is responsible for </w:t>
      </w:r>
      <w:r w:rsidR="00F01219">
        <w:rPr>
          <w:szCs w:val="24"/>
          <w:lang w:val="en-GB"/>
        </w:rPr>
        <w:t xml:space="preserve">building a </w:t>
      </w:r>
      <w:r w:rsidR="00077BEE">
        <w:rPr>
          <w:szCs w:val="24"/>
          <w:lang w:val="en-GB"/>
        </w:rPr>
        <w:t>half arc cell mock up</w:t>
      </w:r>
      <w:r w:rsidR="00BB6AEC" w:rsidRPr="00BB6AEC">
        <w:rPr>
          <w:szCs w:val="24"/>
          <w:lang w:val="en-GB"/>
        </w:rPr>
        <w:t xml:space="preserve"> in order to optimize and test aspects related to fabrication, integration, assembly, transport, installation, alignment, stability and maintenance. </w:t>
      </w:r>
    </w:p>
    <w:p w14:paraId="53658ABC" w14:textId="16F5AB31" w:rsidR="00BB6AEC" w:rsidRDefault="00BB6AEC" w:rsidP="00BB6AEC">
      <w:pPr>
        <w:pStyle w:val="Corpsdetexte"/>
        <w:ind w:left="0" w:firstLine="426"/>
        <w:rPr>
          <w:szCs w:val="24"/>
          <w:lang w:val="en-GB"/>
        </w:rPr>
      </w:pPr>
      <w:r w:rsidRPr="00BB6AEC">
        <w:rPr>
          <w:szCs w:val="24"/>
          <w:lang w:val="en-GB"/>
        </w:rPr>
        <w:t>During this study, the use of girders</w:t>
      </w:r>
      <w:r w:rsidR="002851DF">
        <w:rPr>
          <w:szCs w:val="24"/>
          <w:lang w:val="en-GB"/>
        </w:rPr>
        <w:t>, supporting quadrupoles and sextupoles,</w:t>
      </w:r>
      <w:r w:rsidRPr="00BB6AEC">
        <w:rPr>
          <w:szCs w:val="24"/>
          <w:lang w:val="en-GB"/>
        </w:rPr>
        <w:t xml:space="preserve"> is planned to </w:t>
      </w:r>
      <w:r w:rsidR="002851DF">
        <w:rPr>
          <w:szCs w:val="24"/>
          <w:lang w:val="en-GB"/>
        </w:rPr>
        <w:t>simplify</w:t>
      </w:r>
      <w:r w:rsidR="002851DF" w:rsidRPr="00BB6AEC">
        <w:rPr>
          <w:szCs w:val="24"/>
          <w:lang w:val="en-GB"/>
        </w:rPr>
        <w:t xml:space="preserve"> </w:t>
      </w:r>
      <w:r w:rsidRPr="00BB6AEC">
        <w:rPr>
          <w:szCs w:val="24"/>
          <w:lang w:val="en-GB"/>
        </w:rPr>
        <w:t>the</w:t>
      </w:r>
      <w:r w:rsidR="002851DF">
        <w:rPr>
          <w:szCs w:val="24"/>
          <w:lang w:val="en-GB"/>
        </w:rPr>
        <w:t>ir</w:t>
      </w:r>
      <w:r w:rsidRPr="00BB6AEC">
        <w:rPr>
          <w:szCs w:val="24"/>
          <w:lang w:val="en-GB"/>
        </w:rPr>
        <w:t xml:space="preserve"> pre-assembling and alignment of to save time and costs. However, the design must be optimized to limit vibrations in order to maintain the alignment required by the beam. To do so, a modal analysis had to be performed.</w:t>
      </w:r>
    </w:p>
    <w:p w14:paraId="192708BB" w14:textId="4DECF9D7" w:rsidR="00C03BC7" w:rsidRPr="00707604" w:rsidRDefault="00982472" w:rsidP="00707604">
      <w:pPr>
        <w:pStyle w:val="Corpsdetexte"/>
        <w:ind w:left="0" w:firstLine="426"/>
        <w:rPr>
          <w:szCs w:val="24"/>
          <w:lang w:val="en-GB"/>
        </w:rPr>
      </w:pPr>
      <w:r w:rsidRPr="00746046">
        <w:rPr>
          <w:noProof/>
          <w:lang w:val="en-GB"/>
        </w:rPr>
        <w:lastRenderedPageBreak/>
        <w:drawing>
          <wp:anchor distT="0" distB="0" distL="114300" distR="114300" simplePos="0" relativeHeight="251659271" behindDoc="0" locked="0" layoutInCell="1" allowOverlap="1" wp14:anchorId="3DB3698A" wp14:editId="4D839A8D">
            <wp:simplePos x="0" y="0"/>
            <wp:positionH relativeFrom="margin">
              <wp:align>center</wp:align>
            </wp:positionH>
            <wp:positionV relativeFrom="paragraph">
              <wp:posOffset>614404</wp:posOffset>
            </wp:positionV>
            <wp:extent cx="3747135" cy="1699260"/>
            <wp:effectExtent l="0" t="0" r="5715" b="0"/>
            <wp:wrapSquare wrapText="bothSides"/>
            <wp:docPr id="8556017" name="Image 8556017" descr="Une image contenant capture d’écran, Modèle réd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6017" name="Image 8556017" descr="Une image contenant capture d’écran, Modèle réduit&#10;&#10;Description générée automatiquement"/>
                    <pic:cNvPicPr/>
                  </pic:nvPicPr>
                  <pic:blipFill>
                    <a:blip r:embed="rId20"/>
                    <a:stretch>
                      <a:fillRect/>
                    </a:stretch>
                  </pic:blipFill>
                  <pic:spPr>
                    <a:xfrm>
                      <a:off x="0" y="0"/>
                      <a:ext cx="3747135" cy="1699260"/>
                    </a:xfrm>
                    <a:prstGeom prst="rect">
                      <a:avLst/>
                    </a:prstGeom>
                  </pic:spPr>
                </pic:pic>
              </a:graphicData>
            </a:graphic>
            <wp14:sizeRelH relativeFrom="margin">
              <wp14:pctWidth>0</wp14:pctWidth>
            </wp14:sizeRelH>
            <wp14:sizeRelV relativeFrom="margin">
              <wp14:pctHeight>0</wp14:pctHeight>
            </wp14:sizeRelV>
          </wp:anchor>
        </w:drawing>
      </w:r>
      <w:r w:rsidR="00C34FB3">
        <w:rPr>
          <w:szCs w:val="24"/>
          <w:lang w:val="en-GB"/>
        </w:rPr>
        <w:t>Different girder configurations were compared</w:t>
      </w:r>
      <w:r w:rsidR="00E225D3">
        <w:rPr>
          <w:szCs w:val="24"/>
          <w:lang w:val="en-GB"/>
        </w:rPr>
        <w:t xml:space="preserve"> by changing the number of feet, jacks</w:t>
      </w:r>
      <w:r w:rsidR="00640F03">
        <w:rPr>
          <w:szCs w:val="24"/>
          <w:lang w:val="en-GB"/>
        </w:rPr>
        <w:t xml:space="preserve"> and their position. The objective is to maximize the </w:t>
      </w:r>
      <w:r w:rsidR="004854C4">
        <w:rPr>
          <w:szCs w:val="24"/>
          <w:lang w:val="en-GB"/>
        </w:rPr>
        <w:t>excitation modes frequencies by making th</w:t>
      </w:r>
      <w:r w:rsidR="00340311">
        <w:rPr>
          <w:szCs w:val="24"/>
          <w:lang w:val="en-GB"/>
        </w:rPr>
        <w:t>e girder compact.</w:t>
      </w:r>
    </w:p>
    <w:p w14:paraId="4BB06F9B" w14:textId="7D62AF53" w:rsidR="00D44CAD" w:rsidRDefault="00D44CAD" w:rsidP="00982472">
      <w:pPr>
        <w:jc w:val="center"/>
        <w:rPr>
          <w:lang w:val="en-GB"/>
        </w:rPr>
      </w:pPr>
    </w:p>
    <w:p w14:paraId="135CD636" w14:textId="77777777" w:rsidR="00982472" w:rsidRDefault="00982472" w:rsidP="00982472">
      <w:pPr>
        <w:jc w:val="center"/>
        <w:rPr>
          <w:lang w:val="en-GB"/>
        </w:rPr>
      </w:pPr>
    </w:p>
    <w:p w14:paraId="66269F81" w14:textId="77777777" w:rsidR="00982472" w:rsidRDefault="00982472" w:rsidP="00982472">
      <w:pPr>
        <w:jc w:val="center"/>
        <w:rPr>
          <w:lang w:val="en-GB"/>
        </w:rPr>
      </w:pPr>
    </w:p>
    <w:p w14:paraId="1A41DFF0" w14:textId="77777777" w:rsidR="00982472" w:rsidRDefault="00982472" w:rsidP="00982472">
      <w:pPr>
        <w:jc w:val="center"/>
        <w:rPr>
          <w:lang w:val="en-GB"/>
        </w:rPr>
      </w:pPr>
    </w:p>
    <w:p w14:paraId="57878C1E" w14:textId="77777777" w:rsidR="00982472" w:rsidRDefault="00982472" w:rsidP="00982472">
      <w:pPr>
        <w:jc w:val="center"/>
        <w:rPr>
          <w:lang w:val="en-GB"/>
        </w:rPr>
      </w:pPr>
    </w:p>
    <w:p w14:paraId="422415C8" w14:textId="77777777" w:rsidR="00982472" w:rsidRDefault="00982472" w:rsidP="00982472">
      <w:pPr>
        <w:jc w:val="center"/>
        <w:rPr>
          <w:lang w:val="en-GB"/>
        </w:rPr>
      </w:pPr>
    </w:p>
    <w:p w14:paraId="6C6A5396" w14:textId="77777777" w:rsidR="00982472" w:rsidRDefault="00982472" w:rsidP="00982472">
      <w:pPr>
        <w:jc w:val="center"/>
        <w:rPr>
          <w:lang w:val="en-GB"/>
        </w:rPr>
      </w:pPr>
    </w:p>
    <w:p w14:paraId="129B5635" w14:textId="77777777" w:rsidR="00982472" w:rsidRDefault="00982472" w:rsidP="00982472">
      <w:pPr>
        <w:jc w:val="center"/>
        <w:rPr>
          <w:lang w:val="en-GB"/>
        </w:rPr>
      </w:pPr>
    </w:p>
    <w:p w14:paraId="777D65B4" w14:textId="77777777" w:rsidR="00982472" w:rsidRDefault="00982472" w:rsidP="00982472">
      <w:pPr>
        <w:jc w:val="center"/>
        <w:rPr>
          <w:lang w:val="en-GB"/>
        </w:rPr>
      </w:pPr>
    </w:p>
    <w:p w14:paraId="284553BA" w14:textId="77777777" w:rsidR="00982472" w:rsidRDefault="00982472" w:rsidP="00982472">
      <w:pPr>
        <w:jc w:val="center"/>
        <w:rPr>
          <w:lang w:val="en-GB"/>
        </w:rPr>
      </w:pPr>
    </w:p>
    <w:p w14:paraId="393645D1" w14:textId="77777777" w:rsidR="00982472" w:rsidRDefault="00982472" w:rsidP="00982472">
      <w:pPr>
        <w:jc w:val="center"/>
        <w:rPr>
          <w:lang w:val="en-GB"/>
        </w:rPr>
      </w:pPr>
    </w:p>
    <w:p w14:paraId="4FF69FB4" w14:textId="4200C845" w:rsidR="00BE5D10" w:rsidRPr="00BE5D10" w:rsidRDefault="00BE5D10" w:rsidP="00BE5D10">
      <w:pPr>
        <w:pStyle w:val="Titre2"/>
        <w:rPr>
          <w:lang w:val="en-GB"/>
        </w:rPr>
      </w:pPr>
      <w:r>
        <w:rPr>
          <w:lang w:val="en-GB"/>
        </w:rPr>
        <w:t>Tanks filled with chemical mixtures</w:t>
      </w:r>
    </w:p>
    <w:p w14:paraId="5E6C6C89" w14:textId="53624D81" w:rsidR="00BE5D10" w:rsidRDefault="00843DCC" w:rsidP="00BE5D10">
      <w:pPr>
        <w:pStyle w:val="Corpsdetexte"/>
        <w:ind w:left="0" w:firstLine="426"/>
        <w:rPr>
          <w:szCs w:val="24"/>
          <w:lang w:val="en-GB"/>
        </w:rPr>
      </w:pPr>
      <w:r w:rsidRPr="00843DCC">
        <w:rPr>
          <w:szCs w:val="24"/>
          <w:lang w:val="en-GB"/>
        </w:rPr>
        <w:t>EN/MME group is desig</w:t>
      </w:r>
      <w:r>
        <w:rPr>
          <w:szCs w:val="24"/>
          <w:lang w:val="en-GB"/>
        </w:rPr>
        <w:t xml:space="preserve">ning </w:t>
      </w:r>
      <w:r w:rsidR="00E752E1">
        <w:rPr>
          <w:szCs w:val="24"/>
          <w:lang w:val="en-GB"/>
        </w:rPr>
        <w:t xml:space="preserve">tanks </w:t>
      </w:r>
      <w:r w:rsidR="00197E08">
        <w:rPr>
          <w:szCs w:val="24"/>
          <w:lang w:val="en-GB"/>
        </w:rPr>
        <w:t>filled with chemical mixtures</w:t>
      </w:r>
      <w:r w:rsidR="00CE6D5E">
        <w:rPr>
          <w:szCs w:val="24"/>
          <w:lang w:val="en-GB"/>
        </w:rPr>
        <w:t xml:space="preserve"> and their supports for </w:t>
      </w:r>
      <w:r w:rsidR="00AB4D94" w:rsidRPr="00AB4D94">
        <w:rPr>
          <w:szCs w:val="24"/>
          <w:lang w:val="en-GB"/>
        </w:rPr>
        <w:t>a new building to be used for surface treatment of superconducting cavities, cryomodule assemblies, etc.</w:t>
      </w:r>
      <w:r w:rsidR="00F95F69">
        <w:rPr>
          <w:szCs w:val="24"/>
          <w:lang w:val="en-GB"/>
        </w:rPr>
        <w:t xml:space="preserve"> The design team needed to be supported by calculations</w:t>
      </w:r>
      <w:r w:rsidR="00061D4A">
        <w:rPr>
          <w:szCs w:val="24"/>
          <w:lang w:val="en-GB"/>
        </w:rPr>
        <w:t xml:space="preserve"> to optimize </w:t>
      </w:r>
      <w:r w:rsidR="001B0AFA">
        <w:rPr>
          <w:szCs w:val="24"/>
          <w:lang w:val="en-GB"/>
        </w:rPr>
        <w:t>some</w:t>
      </w:r>
      <w:r w:rsidR="00061D4A">
        <w:rPr>
          <w:szCs w:val="24"/>
          <w:lang w:val="en-GB"/>
        </w:rPr>
        <w:t xml:space="preserve"> structures. </w:t>
      </w:r>
    </w:p>
    <w:p w14:paraId="72163A13" w14:textId="27A13DD3" w:rsidR="00DC48C5" w:rsidRPr="00843DCC" w:rsidRDefault="009033DB" w:rsidP="00936F12">
      <w:pPr>
        <w:pStyle w:val="Corpsdetexte"/>
        <w:ind w:left="0" w:firstLine="426"/>
        <w:rPr>
          <w:szCs w:val="24"/>
          <w:lang w:val="en-GB"/>
        </w:rPr>
      </w:pPr>
      <w:r>
        <w:rPr>
          <w:szCs w:val="24"/>
          <w:lang w:val="en-GB"/>
        </w:rPr>
        <w:t>The used materials</w:t>
      </w:r>
      <w:r w:rsidR="00266D73">
        <w:rPr>
          <w:szCs w:val="24"/>
          <w:lang w:val="en-GB"/>
        </w:rPr>
        <w:t xml:space="preserve"> are particular and</w:t>
      </w:r>
      <w:r w:rsidR="000578A6">
        <w:rPr>
          <w:szCs w:val="24"/>
          <w:lang w:val="en-GB"/>
        </w:rPr>
        <w:t xml:space="preserve"> have involved advanced research into their mechanical characteris</w:t>
      </w:r>
      <w:r w:rsidR="00233764">
        <w:rPr>
          <w:szCs w:val="24"/>
          <w:lang w:val="en-GB"/>
        </w:rPr>
        <w:t>tics. The chemical mixtures were represented by hydrostatic pressures. The structural analysis led to some design recommendations.</w:t>
      </w:r>
    </w:p>
    <w:p w14:paraId="2F409A7D" w14:textId="6D9AB8EC" w:rsidR="00C03BC7" w:rsidRDefault="00936F12" w:rsidP="00DC48C5">
      <w:pPr>
        <w:jc w:val="center"/>
        <w:rPr>
          <w:lang w:val="en-GB"/>
        </w:rPr>
      </w:pPr>
      <w:r>
        <w:rPr>
          <w:noProof/>
        </w:rPr>
        <w:drawing>
          <wp:inline distT="0" distB="0" distL="0" distR="0" wp14:anchorId="63B51EB5" wp14:editId="409A2D62">
            <wp:extent cx="4182714" cy="2305878"/>
            <wp:effectExtent l="0" t="0" r="8890" b="0"/>
            <wp:docPr id="13" name="Image 13" descr="Une image contenant Modèle réd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Modèle réduit&#10;&#10;Description générée automatiquement"/>
                    <pic:cNvPicPr/>
                  </pic:nvPicPr>
                  <pic:blipFill>
                    <a:blip r:embed="rId21"/>
                    <a:stretch>
                      <a:fillRect/>
                    </a:stretch>
                  </pic:blipFill>
                  <pic:spPr>
                    <a:xfrm>
                      <a:off x="0" y="0"/>
                      <a:ext cx="4199508" cy="2315137"/>
                    </a:xfrm>
                    <a:prstGeom prst="rect">
                      <a:avLst/>
                    </a:prstGeom>
                  </pic:spPr>
                </pic:pic>
              </a:graphicData>
            </a:graphic>
          </wp:inline>
        </w:drawing>
      </w:r>
    </w:p>
    <w:p w14:paraId="3415C57E" w14:textId="77777777" w:rsidR="00DC48C5" w:rsidRPr="00843DCC" w:rsidRDefault="00DC48C5" w:rsidP="002206EA">
      <w:pPr>
        <w:rPr>
          <w:lang w:val="en-GB"/>
        </w:rPr>
      </w:pPr>
    </w:p>
    <w:p w14:paraId="1658C8C5" w14:textId="31539852" w:rsidR="00211046" w:rsidRPr="00211046" w:rsidRDefault="00211046" w:rsidP="00211046">
      <w:pPr>
        <w:pStyle w:val="Titre2"/>
        <w:rPr>
          <w:lang w:val="en-GB"/>
        </w:rPr>
      </w:pPr>
      <w:r>
        <w:rPr>
          <w:lang w:val="en-GB"/>
        </w:rPr>
        <w:t>Coil compression test</w:t>
      </w:r>
      <w:r w:rsidR="00A5447C">
        <w:rPr>
          <w:lang w:val="en-GB"/>
        </w:rPr>
        <w:t xml:space="preserve"> tool</w:t>
      </w:r>
    </w:p>
    <w:p w14:paraId="306613E0" w14:textId="697C844C" w:rsidR="0068214A" w:rsidRDefault="007F7E2A" w:rsidP="00211046">
      <w:pPr>
        <w:pStyle w:val="Corpsdetexte"/>
        <w:ind w:left="0" w:firstLine="426"/>
        <w:rPr>
          <w:szCs w:val="24"/>
          <w:lang w:val="en-GB"/>
        </w:rPr>
      </w:pPr>
      <w:r w:rsidRPr="007F7E2A">
        <w:rPr>
          <w:szCs w:val="24"/>
          <w:lang w:val="en-GB"/>
        </w:rPr>
        <w:t>As part of the muon collider project, coils will have to withstand pressures of up to 600 MPa. To ensure that the system is robust, test tools have been created. In this case, a manual compression tool is being considered.</w:t>
      </w:r>
    </w:p>
    <w:p w14:paraId="48E10E5D" w14:textId="2CEA141D" w:rsidR="00E26F95" w:rsidRDefault="00613DDC" w:rsidP="00211046">
      <w:pPr>
        <w:pStyle w:val="Corpsdetexte"/>
        <w:ind w:left="0" w:firstLine="426"/>
        <w:rPr>
          <w:szCs w:val="24"/>
          <w:lang w:val="en-GB"/>
        </w:rPr>
      </w:pPr>
      <w:r>
        <w:rPr>
          <w:szCs w:val="24"/>
          <w:lang w:val="en-GB"/>
        </w:rPr>
        <w:t xml:space="preserve">The simulations considered the worst case </w:t>
      </w:r>
      <w:r w:rsidR="00067D0C">
        <w:rPr>
          <w:szCs w:val="24"/>
          <w:lang w:val="en-GB"/>
        </w:rPr>
        <w:t>g</w:t>
      </w:r>
      <w:r>
        <w:rPr>
          <w:szCs w:val="24"/>
          <w:lang w:val="en-GB"/>
        </w:rPr>
        <w:t>iven by the tolerances</w:t>
      </w:r>
      <w:r w:rsidR="00067D0C">
        <w:rPr>
          <w:szCs w:val="24"/>
          <w:lang w:val="en-GB"/>
        </w:rPr>
        <w:t xml:space="preserve"> and </w:t>
      </w:r>
      <w:r w:rsidR="0067443A" w:rsidRPr="0067443A">
        <w:rPr>
          <w:szCs w:val="24"/>
          <w:lang w:val="en-GB"/>
        </w:rPr>
        <w:t>explore</w:t>
      </w:r>
      <w:r w:rsidR="0067443A">
        <w:rPr>
          <w:szCs w:val="24"/>
          <w:lang w:val="en-GB"/>
        </w:rPr>
        <w:t>d</w:t>
      </w:r>
      <w:r w:rsidR="0067443A" w:rsidRPr="0067443A">
        <w:rPr>
          <w:szCs w:val="24"/>
          <w:lang w:val="en-GB"/>
        </w:rPr>
        <w:t xml:space="preserve"> the results for various coefficients of friction in order to choose the appropriate surface treatment</w:t>
      </w:r>
      <w:r w:rsidR="00187694">
        <w:rPr>
          <w:szCs w:val="24"/>
          <w:lang w:val="en-GB"/>
        </w:rPr>
        <w:t xml:space="preserve">. Materials were chosen according to the </w:t>
      </w:r>
      <w:r w:rsidR="00C43525">
        <w:rPr>
          <w:szCs w:val="24"/>
          <w:lang w:val="en-GB"/>
        </w:rPr>
        <w:t>behaviour of each part. Later, a bolt assessment will have to be carried out.</w:t>
      </w:r>
    </w:p>
    <w:p w14:paraId="5D626FAD" w14:textId="3273265E" w:rsidR="00BE5D10" w:rsidRDefault="0091630A" w:rsidP="0091630A">
      <w:pPr>
        <w:jc w:val="center"/>
        <w:rPr>
          <w:lang w:val="en-GB"/>
        </w:rPr>
      </w:pPr>
      <w:r>
        <w:rPr>
          <w:noProof/>
        </w:rPr>
        <w:lastRenderedPageBreak/>
        <w:drawing>
          <wp:inline distT="0" distB="0" distL="0" distR="0" wp14:anchorId="0693A2A4" wp14:editId="799228F6">
            <wp:extent cx="3666214" cy="1679713"/>
            <wp:effectExtent l="0" t="0" r="0" b="0"/>
            <wp:docPr id="11" name="Image 11" descr="Une image contenant texte, capture d’écran, Caractère coloré,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capture d’écran, Caractère coloré, diagramme&#10;&#10;Description générée automatiquement"/>
                    <pic:cNvPicPr/>
                  </pic:nvPicPr>
                  <pic:blipFill>
                    <a:blip r:embed="rId22"/>
                    <a:stretch>
                      <a:fillRect/>
                    </a:stretch>
                  </pic:blipFill>
                  <pic:spPr>
                    <a:xfrm>
                      <a:off x="0" y="0"/>
                      <a:ext cx="3703160" cy="1696640"/>
                    </a:xfrm>
                    <a:prstGeom prst="rect">
                      <a:avLst/>
                    </a:prstGeom>
                  </pic:spPr>
                </pic:pic>
              </a:graphicData>
            </a:graphic>
          </wp:inline>
        </w:drawing>
      </w:r>
    </w:p>
    <w:p w14:paraId="0794BD57" w14:textId="77777777" w:rsidR="00BC7AD4" w:rsidRDefault="00BC7AD4" w:rsidP="0091630A">
      <w:pPr>
        <w:jc w:val="center"/>
        <w:rPr>
          <w:lang w:val="en-GB"/>
        </w:rPr>
      </w:pPr>
    </w:p>
    <w:p w14:paraId="097E3F5F" w14:textId="77777777" w:rsidR="00BE5D10" w:rsidRPr="002206EA" w:rsidRDefault="00BE5D10" w:rsidP="002206EA">
      <w:pPr>
        <w:rPr>
          <w:lang w:val="en-GB"/>
        </w:rPr>
      </w:pPr>
    </w:p>
    <w:p w14:paraId="3622020A" w14:textId="0BD1203A" w:rsidR="00E86C79" w:rsidRPr="00E2354F" w:rsidRDefault="00B15F75" w:rsidP="00CD51D8">
      <w:pPr>
        <w:pStyle w:val="Titre1"/>
        <w:spacing w:before="120" w:line="312" w:lineRule="auto"/>
        <w:ind w:firstLine="720"/>
        <w:jc w:val="both"/>
      </w:pPr>
      <w:bookmarkStart w:id="2" w:name="_Toc144214702"/>
      <w:r w:rsidRPr="00E2354F">
        <w:t>Conclusions</w:t>
      </w:r>
      <w:bookmarkEnd w:id="2"/>
    </w:p>
    <w:p w14:paraId="21CD028C" w14:textId="35F260C6" w:rsidR="00E9795E" w:rsidRPr="004777A9" w:rsidRDefault="004777A9" w:rsidP="004777A9">
      <w:pPr>
        <w:pStyle w:val="Corpsdetexte"/>
        <w:ind w:left="0" w:firstLine="426"/>
        <w:rPr>
          <w:szCs w:val="24"/>
          <w:lang w:val="en-GB"/>
        </w:rPr>
      </w:pPr>
      <w:r w:rsidRPr="004777A9">
        <w:rPr>
          <w:szCs w:val="24"/>
          <w:lang w:val="en-GB"/>
        </w:rPr>
        <w:t>This 3-month work placement in the EN/MME department gave me the opportunity to work on a wide range of projects, which gave me an insight into the job of a calculation engineer. Thanks in particular to my status as a Summer Student, I had the chance to visit many of CERN's facilities and attend a series of lectures, which gave me a better understanding of the scientific and technological issues facing CERN.</w:t>
      </w:r>
    </w:p>
    <w:sectPr w:rsidR="00E9795E" w:rsidRPr="004777A9" w:rsidSect="00144431">
      <w:headerReference w:type="default" r:id="rId23"/>
      <w:footerReference w:type="default" r:id="rId24"/>
      <w:headerReference w:type="first" r:id="rId25"/>
      <w:pgSz w:w="11900" w:h="16840"/>
      <w:pgMar w:top="1134" w:right="1134" w:bottom="1134" w:left="1134" w:header="851"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CC401F" w14:textId="77777777" w:rsidR="00B10CFA" w:rsidRDefault="00B10CFA" w:rsidP="008D5A4E">
      <w:pPr>
        <w:spacing w:line="240" w:lineRule="auto"/>
      </w:pPr>
      <w:r>
        <w:separator/>
      </w:r>
    </w:p>
  </w:endnote>
  <w:endnote w:type="continuationSeparator" w:id="0">
    <w:p w14:paraId="5ED5384F" w14:textId="77777777" w:rsidR="00B10CFA" w:rsidRDefault="00B10CFA" w:rsidP="008D5A4E">
      <w:pPr>
        <w:spacing w:line="240" w:lineRule="auto"/>
      </w:pPr>
      <w:r>
        <w:continuationSeparator/>
      </w:r>
    </w:p>
  </w:endnote>
  <w:endnote w:type="continuationNotice" w:id="1">
    <w:p w14:paraId="451FC620" w14:textId="77777777" w:rsidR="00B10CFA" w:rsidRDefault="00B10CF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Optima">
    <w:charset w:val="00"/>
    <w:family w:val="auto"/>
    <w:pitch w:val="variable"/>
    <w:sig w:usb0="80000067"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8E01F" w14:textId="77777777" w:rsidR="00BB70BF" w:rsidRDefault="00BB70BF">
    <w:pPr>
      <w:pStyle w:val="Pieddepage"/>
    </w:pPr>
    <w:r>
      <w:rPr>
        <w:noProof/>
        <w:lang w:val="en-GB" w:eastAsia="en-GB"/>
      </w:rPr>
      <w:drawing>
        <wp:anchor distT="0" distB="0" distL="114300" distR="114300" simplePos="0" relativeHeight="251662343" behindDoc="1" locked="0" layoutInCell="1" allowOverlap="1" wp14:anchorId="1BB04DDB" wp14:editId="55A787A0">
          <wp:simplePos x="0" y="0"/>
          <wp:positionH relativeFrom="page">
            <wp:posOffset>360045</wp:posOffset>
          </wp:positionH>
          <wp:positionV relativeFrom="page">
            <wp:posOffset>360045</wp:posOffset>
          </wp:positionV>
          <wp:extent cx="6840000" cy="9898482"/>
          <wp:effectExtent l="0" t="0" r="0" b="762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11-11_NextPage_CERN.emf"/>
                  <pic:cNvPicPr/>
                </pic:nvPicPr>
                <pic:blipFill>
                  <a:blip r:embed="rId1">
                    <a:extLst>
                      <a:ext uri="{28A0092B-C50C-407E-A947-70E740481C1C}">
                        <a14:useLocalDpi xmlns:a14="http://schemas.microsoft.com/office/drawing/2010/main" val="0"/>
                      </a:ext>
                    </a:extLst>
                  </a:blip>
                  <a:stretch>
                    <a:fillRect/>
                  </a:stretch>
                </pic:blipFill>
                <pic:spPr>
                  <a:xfrm>
                    <a:off x="0" y="0"/>
                    <a:ext cx="6840000" cy="9898482"/>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66949C" w14:textId="77777777" w:rsidR="00B10CFA" w:rsidRDefault="00B10CFA" w:rsidP="008D5A4E">
      <w:pPr>
        <w:spacing w:line="240" w:lineRule="auto"/>
      </w:pPr>
      <w:r>
        <w:separator/>
      </w:r>
    </w:p>
  </w:footnote>
  <w:footnote w:type="continuationSeparator" w:id="0">
    <w:p w14:paraId="7F4757B9" w14:textId="77777777" w:rsidR="00B10CFA" w:rsidRDefault="00B10CFA" w:rsidP="008D5A4E">
      <w:pPr>
        <w:spacing w:line="240" w:lineRule="auto"/>
      </w:pPr>
      <w:r>
        <w:continuationSeparator/>
      </w:r>
    </w:p>
  </w:footnote>
  <w:footnote w:type="continuationNotice" w:id="1">
    <w:p w14:paraId="06E13A60" w14:textId="77777777" w:rsidR="00B10CFA" w:rsidRDefault="00B10CFA">
      <w:pPr>
        <w:spacing w:line="240" w:lineRule="auto"/>
      </w:pPr>
    </w:p>
  </w:footnote>
  <w:footnote w:id="2">
    <w:p w14:paraId="113E4D91" w14:textId="78C1716E" w:rsidR="00C86F43" w:rsidRPr="00AA4ACB" w:rsidRDefault="00C86F43" w:rsidP="00D97B67">
      <w:pPr>
        <w:pStyle w:val="Notedebasdepage"/>
        <w:ind w:hanging="851"/>
        <w:rPr>
          <w:lang w:val="en-US"/>
        </w:rPr>
      </w:pPr>
      <w:r>
        <w:rPr>
          <w:rStyle w:val="Appelnotedebasdep"/>
        </w:rPr>
        <w:footnoteRef/>
      </w:r>
      <w:r w:rsidRPr="00AA4ACB">
        <w:rPr>
          <w:lang w:val="en-US"/>
        </w:rPr>
        <w:t xml:space="preserve"> Experimental </w:t>
      </w:r>
      <w:proofErr w:type="spellStart"/>
      <w:r w:rsidRPr="00AA4ACB">
        <w:rPr>
          <w:lang w:val="en-US"/>
        </w:rPr>
        <w:t>LInear</w:t>
      </w:r>
      <w:proofErr w:type="spellEnd"/>
      <w:r w:rsidRPr="00AA4ACB">
        <w:rPr>
          <w:lang w:val="en-US"/>
        </w:rPr>
        <w:t xml:space="preserve"> accelerator for Surface Analysis</w:t>
      </w:r>
    </w:p>
  </w:footnote>
  <w:footnote w:id="3">
    <w:p w14:paraId="39FC5888" w14:textId="322588D7" w:rsidR="00640FC0" w:rsidRPr="00AA4ACB" w:rsidRDefault="00640FC0" w:rsidP="00D97B67">
      <w:pPr>
        <w:pStyle w:val="Notedebasdepage"/>
        <w:ind w:hanging="851"/>
        <w:rPr>
          <w:lang w:val="en-US"/>
        </w:rPr>
      </w:pPr>
      <w:r>
        <w:rPr>
          <w:rStyle w:val="Appelnotedebasdep"/>
        </w:rPr>
        <w:footnoteRef/>
      </w:r>
      <w:r w:rsidRPr="00AA4ACB">
        <w:rPr>
          <w:lang w:val="en-US"/>
        </w:rPr>
        <w:t xml:space="preserve"> </w:t>
      </w:r>
      <w:r>
        <w:rPr>
          <w:lang w:val="en-GB"/>
        </w:rPr>
        <w:t>H</w:t>
      </w:r>
      <w:r w:rsidRPr="00213797">
        <w:rPr>
          <w:lang w:val="en-GB"/>
        </w:rPr>
        <w:t>igh Luminosity Large Hadron Collider</w:t>
      </w:r>
    </w:p>
  </w:footnote>
  <w:footnote w:id="4">
    <w:p w14:paraId="3BE8D20C" w14:textId="4670FE14" w:rsidR="00E15EDA" w:rsidRPr="00640FC0" w:rsidRDefault="00E15EDA" w:rsidP="00D97B67">
      <w:pPr>
        <w:pStyle w:val="Notedebasdepage"/>
        <w:ind w:hanging="851"/>
        <w:rPr>
          <w:lang w:val="en-GB"/>
        </w:rPr>
      </w:pPr>
      <w:r w:rsidRPr="00640FC0">
        <w:rPr>
          <w:rStyle w:val="Appelnotedebasdep"/>
          <w:lang w:val="en-GB"/>
        </w:rPr>
        <w:footnoteRef/>
      </w:r>
      <w:r w:rsidRPr="00640FC0">
        <w:rPr>
          <w:lang w:val="en-GB"/>
        </w:rPr>
        <w:t xml:space="preserve"> </w:t>
      </w:r>
      <w:r w:rsidR="00640FC0" w:rsidRPr="00640FC0">
        <w:rPr>
          <w:lang w:val="en-GB"/>
        </w:rPr>
        <w:t>Circuit Disconnector Box</w:t>
      </w:r>
    </w:p>
  </w:footnote>
  <w:footnote w:id="5">
    <w:p w14:paraId="484D16C6" w14:textId="660BA541" w:rsidR="00C50190" w:rsidRPr="00AA4ACB" w:rsidRDefault="00C50190" w:rsidP="00D97B67">
      <w:pPr>
        <w:pStyle w:val="Notedebasdepage"/>
        <w:ind w:hanging="851"/>
        <w:rPr>
          <w:lang w:val="en-GB"/>
        </w:rPr>
      </w:pPr>
      <w:r w:rsidRPr="00AA4ACB">
        <w:rPr>
          <w:rStyle w:val="Appelnotedebasdep"/>
          <w:lang w:val="en-GB"/>
        </w:rPr>
        <w:footnoteRef/>
      </w:r>
      <w:r w:rsidRPr="00AA4ACB">
        <w:rPr>
          <w:lang w:val="en-GB"/>
        </w:rPr>
        <w:t xml:space="preserve"> </w:t>
      </w:r>
      <w:r w:rsidR="00AA4ACB" w:rsidRPr="00AA4ACB">
        <w:rPr>
          <w:lang w:val="en-GB"/>
        </w:rPr>
        <w:t>Magnet, Superconductors and Cryostats group</w:t>
      </w:r>
    </w:p>
  </w:footnote>
  <w:footnote w:id="6">
    <w:p w14:paraId="31F3ECC9" w14:textId="5C226C57" w:rsidR="003052E8" w:rsidRPr="003052E8" w:rsidRDefault="003052E8" w:rsidP="00D97B67">
      <w:pPr>
        <w:pStyle w:val="Notedebasdepage"/>
        <w:ind w:hanging="851"/>
        <w:rPr>
          <w:lang w:val="en-GB"/>
        </w:rPr>
      </w:pPr>
      <w:r w:rsidRPr="003052E8">
        <w:rPr>
          <w:rStyle w:val="Appelnotedebasdep"/>
          <w:lang w:val="en-GB"/>
        </w:rPr>
        <w:footnoteRef/>
      </w:r>
      <w:r w:rsidRPr="003052E8">
        <w:rPr>
          <w:lang w:val="en-GB"/>
        </w:rPr>
        <w:t xml:space="preserve"> Future Circular Collider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B9099" w14:textId="77777777" w:rsidR="00BB70BF" w:rsidRPr="00AE2540" w:rsidRDefault="00BB70BF" w:rsidP="00144431">
    <w:pPr>
      <w:pStyle w:val="Headerlabel0"/>
      <w:rPr>
        <w:lang w:val="en-US"/>
      </w:rPr>
    </w:pPr>
    <w:r w:rsidRPr="00640C9F">
      <w:tab/>
    </w:r>
    <w:r w:rsidRPr="00AE2540">
      <w:rPr>
        <w:lang w:val="en-US"/>
      </w:rPr>
      <w:t>REFERENCE</w:t>
    </w:r>
    <w:r w:rsidRPr="00AE2540">
      <w:rPr>
        <w:lang w:val="en-US"/>
      </w:rPr>
      <w:tab/>
      <w:t>EDMS NO.</w:t>
    </w:r>
    <w:r w:rsidRPr="00AE2540">
      <w:rPr>
        <w:lang w:val="en-US"/>
      </w:rPr>
      <w:tab/>
      <w:t>REV.</w:t>
    </w:r>
    <w:r w:rsidRPr="00AE2540">
      <w:rPr>
        <w:lang w:val="en-US"/>
      </w:rPr>
      <w:tab/>
      <w:t>VALIDITY</w:t>
    </w:r>
  </w:p>
  <w:p w14:paraId="66071D1D" w14:textId="755A1C2E" w:rsidR="00BB70BF" w:rsidRPr="00AE2540" w:rsidRDefault="00BB70BF" w:rsidP="00144431">
    <w:pPr>
      <w:pStyle w:val="Header"/>
      <w:rPr>
        <w:lang w:val="en-US"/>
      </w:rPr>
    </w:pPr>
    <w:r>
      <w:rPr>
        <w:noProof/>
        <w:lang w:val="en-GB" w:eastAsia="en-GB"/>
      </w:rPr>
      <w:drawing>
        <wp:anchor distT="0" distB="0" distL="114300" distR="114300" simplePos="0" relativeHeight="251660295" behindDoc="0" locked="0" layoutInCell="1" allowOverlap="1" wp14:anchorId="4F6EF4F2" wp14:editId="6EB7C93E">
          <wp:simplePos x="0" y="0"/>
          <wp:positionH relativeFrom="page">
            <wp:posOffset>1008380</wp:posOffset>
          </wp:positionH>
          <wp:positionV relativeFrom="page">
            <wp:posOffset>791845</wp:posOffset>
          </wp:positionV>
          <wp:extent cx="1446005" cy="180000"/>
          <wp:effectExtent l="0" t="0" r="1905"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11-16_ENdept_logos.emf"/>
                  <pic:cNvPicPr/>
                </pic:nvPicPr>
                <pic:blipFill>
                  <a:blip r:embed="rId1">
                    <a:extLst>
                      <a:ext uri="{28A0092B-C50C-407E-A947-70E740481C1C}">
                        <a14:useLocalDpi xmlns:a14="http://schemas.microsoft.com/office/drawing/2010/main" val="0"/>
                      </a:ext>
                    </a:extLst>
                  </a:blip>
                  <a:stretch>
                    <a:fillRect/>
                  </a:stretch>
                </pic:blipFill>
                <pic:spPr>
                  <a:xfrm>
                    <a:off x="0" y="0"/>
                    <a:ext cx="1446005" cy="180000"/>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AE2540">
      <w:rPr>
        <w:lang w:val="en-US"/>
      </w:rPr>
      <w:tab/>
      <w:t>XXXX</w:t>
    </w:r>
    <w:r w:rsidRPr="00AE2540">
      <w:rPr>
        <w:lang w:val="en-US"/>
      </w:rPr>
      <w:tab/>
    </w:r>
    <w:r w:rsidR="002D50F4">
      <w:rPr>
        <w:lang w:val="en-US"/>
      </w:rPr>
      <w:t>0000000</w:t>
    </w:r>
    <w:r w:rsidRPr="00AE2540">
      <w:rPr>
        <w:lang w:val="en-US"/>
      </w:rPr>
      <w:tab/>
      <w:t>0.</w:t>
    </w:r>
    <w:r w:rsidR="002D50F4">
      <w:rPr>
        <w:lang w:val="en-US"/>
      </w:rPr>
      <w:t>1</w:t>
    </w:r>
    <w:r w:rsidRPr="00AE2540">
      <w:rPr>
        <w:lang w:val="en-US"/>
      </w:rPr>
      <w:tab/>
      <w:t>DRAFT</w:t>
    </w:r>
  </w:p>
  <w:p w14:paraId="39F4D214" w14:textId="77777777" w:rsidR="00BB70BF" w:rsidRPr="009B78DA" w:rsidRDefault="00BB70BF" w:rsidP="00144431">
    <w:pPr>
      <w:pStyle w:val="Page"/>
      <w:rPr>
        <w:lang w:val="en-US"/>
      </w:rPr>
    </w:pPr>
    <w:r w:rsidRPr="009B78DA">
      <w:rPr>
        <w:lang w:val="en-US"/>
      </w:rPr>
      <w:t xml:space="preserve">Page </w:t>
    </w:r>
    <w:r>
      <w:fldChar w:fldCharType="begin"/>
    </w:r>
    <w:r w:rsidRPr="009B78DA">
      <w:rPr>
        <w:lang w:val="en-US"/>
      </w:rPr>
      <w:instrText xml:space="preserve"> PAGE </w:instrText>
    </w:r>
    <w:r>
      <w:fldChar w:fldCharType="separate"/>
    </w:r>
    <w:r w:rsidR="00374371">
      <w:rPr>
        <w:noProof/>
        <w:lang w:val="en-US"/>
      </w:rPr>
      <w:t>6</w:t>
    </w:r>
    <w:r>
      <w:fldChar w:fldCharType="end"/>
    </w:r>
    <w:r w:rsidRPr="009B78DA">
      <w:rPr>
        <w:rStyle w:val="Numrodepage"/>
        <w:lang w:val="en-US"/>
      </w:rPr>
      <w:t xml:space="preserve"> of </w:t>
    </w:r>
    <w:r>
      <w:rPr>
        <w:rStyle w:val="Numrodepage"/>
      </w:rPr>
      <w:fldChar w:fldCharType="begin"/>
    </w:r>
    <w:r w:rsidRPr="009B78DA">
      <w:rPr>
        <w:rStyle w:val="Numrodepage"/>
        <w:lang w:val="en-US"/>
      </w:rPr>
      <w:instrText xml:space="preserve"> NUMPAGES </w:instrText>
    </w:r>
    <w:r>
      <w:rPr>
        <w:rStyle w:val="Numrodepage"/>
      </w:rPr>
      <w:fldChar w:fldCharType="separate"/>
    </w:r>
    <w:r w:rsidR="00374371">
      <w:rPr>
        <w:rStyle w:val="Numrodepage"/>
        <w:noProof/>
        <w:lang w:val="en-US"/>
      </w:rPr>
      <w:t>6</w:t>
    </w:r>
    <w:r>
      <w:rPr>
        <w:rStyle w:val="Numrodepage"/>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3DF43" w14:textId="77777777" w:rsidR="00BB70BF" w:rsidRPr="00AE2540" w:rsidRDefault="00BB70BF" w:rsidP="008D5A4E">
    <w:pPr>
      <w:pStyle w:val="Headerlabel"/>
      <w:rPr>
        <w:lang w:val="en-US"/>
      </w:rPr>
    </w:pPr>
    <w:r>
      <w:rPr>
        <w:noProof/>
        <w:lang w:val="en-GB" w:eastAsia="en-GB"/>
      </w:rPr>
      <mc:AlternateContent>
        <mc:Choice Requires="wps">
          <w:drawing>
            <wp:anchor distT="0" distB="0" distL="114300" distR="114300" simplePos="0" relativeHeight="251658240" behindDoc="0" locked="0" layoutInCell="1" allowOverlap="1" wp14:anchorId="170AE064" wp14:editId="174F18F3">
              <wp:simplePos x="0" y="0"/>
              <wp:positionH relativeFrom="column">
                <wp:posOffset>-266700</wp:posOffset>
              </wp:positionH>
              <wp:positionV relativeFrom="paragraph">
                <wp:posOffset>-107315</wp:posOffset>
              </wp:positionV>
              <wp:extent cx="1828800" cy="1553210"/>
              <wp:effectExtent l="0" t="0" r="0" b="0"/>
              <wp:wrapThrough wrapText="bothSides">
                <wp:wrapPolygon edited="0">
                  <wp:start x="450" y="795"/>
                  <wp:lineTo x="450" y="20664"/>
                  <wp:lineTo x="20925" y="20664"/>
                  <wp:lineTo x="20925" y="795"/>
                  <wp:lineTo x="450" y="795"/>
                </wp:wrapPolygon>
              </wp:wrapThrough>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55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A5FAD3" w14:textId="77777777" w:rsidR="00BB70BF" w:rsidRDefault="00BB70BF" w:rsidP="00D355FF">
                          <w:pPr>
                            <w:spacing w:line="228" w:lineRule="auto"/>
                            <w:rPr>
                              <w:b/>
                              <w:sz w:val="35"/>
                            </w:rPr>
                          </w:pPr>
                          <w:r>
                            <w:rPr>
                              <w:noProof/>
                              <w:lang w:val="en-GB" w:eastAsia="en-GB"/>
                            </w:rPr>
                            <w:drawing>
                              <wp:inline distT="0" distB="0" distL="0" distR="0" wp14:anchorId="71781DD9" wp14:editId="281E08A4">
                                <wp:extent cx="1004711" cy="1004711"/>
                                <wp:effectExtent l="0" t="0" r="5080" b="508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Outline-Blue-01.jpg"/>
                                        <pic:cNvPicPr/>
                                      </pic:nvPicPr>
                                      <pic:blipFill>
                                        <a:blip r:embed="rId1">
                                          <a:extLst>
                                            <a:ext uri="{28A0092B-C50C-407E-A947-70E740481C1C}">
                                              <a14:useLocalDpi xmlns:a14="http://schemas.microsoft.com/office/drawing/2010/main" val="0"/>
                                            </a:ext>
                                          </a:extLst>
                                        </a:blip>
                                        <a:stretch>
                                          <a:fillRect/>
                                        </a:stretch>
                                      </pic:blipFill>
                                      <pic:spPr>
                                        <a:xfrm>
                                          <a:off x="0" y="0"/>
                                          <a:ext cx="1005152" cy="1005152"/>
                                        </a:xfrm>
                                        <a:prstGeom prst="rect">
                                          <a:avLst/>
                                        </a:prstGeom>
                                      </pic:spPr>
                                    </pic:pic>
                                  </a:graphicData>
                                </a:graphic>
                              </wp:inline>
                            </w:drawing>
                          </w:r>
                        </w:p>
                        <w:p w14:paraId="559438E2" w14:textId="77777777" w:rsidR="00BB70BF" w:rsidRPr="000351F4" w:rsidRDefault="00BB70BF" w:rsidP="00D355FF">
                          <w:pPr>
                            <w:spacing w:line="228" w:lineRule="auto"/>
                            <w:rPr>
                              <w:b/>
                              <w:sz w:val="18"/>
                              <w:szCs w:val="18"/>
                            </w:rPr>
                          </w:pPr>
                          <w:r w:rsidRPr="000351F4">
                            <w:rPr>
                              <w:b/>
                              <w:sz w:val="18"/>
                              <w:szCs w:val="18"/>
                            </w:rPr>
                            <w:t>CERN</w:t>
                          </w:r>
                        </w:p>
                        <w:p w14:paraId="325713D7" w14:textId="77777777" w:rsidR="00BB70BF" w:rsidRPr="00D64437" w:rsidRDefault="00BB70BF" w:rsidP="00D355FF">
                          <w:pPr>
                            <w:spacing w:line="228" w:lineRule="auto"/>
                            <w:rPr>
                              <w:sz w:val="25"/>
                            </w:rPr>
                          </w:pPr>
                          <w:r w:rsidRPr="000351F4">
                            <w:rPr>
                              <w:sz w:val="18"/>
                              <w:szCs w:val="18"/>
                            </w:rPr>
                            <w:t>CH1211 Geneva 23</w:t>
                          </w:r>
                          <w:r w:rsidRPr="000351F4">
                            <w:rPr>
                              <w:sz w:val="16"/>
                              <w:szCs w:val="16"/>
                            </w:rPr>
                            <w:br/>
                          </w:r>
                          <w:r w:rsidRPr="000351F4">
                            <w:rPr>
                              <w:sz w:val="18"/>
                              <w:szCs w:val="18"/>
                            </w:rPr>
                            <w:t>Switzerland</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0AE064" id="_x0000_t202" coordsize="21600,21600" o:spt="202" path="m,l,21600r21600,l21600,xe">
              <v:stroke joinstyle="miter"/>
              <v:path gradientshapeok="t" o:connecttype="rect"/>
            </v:shapetype>
            <v:shape id="Zone de texte 9" o:spid="_x0000_s1026" type="#_x0000_t202" style="position:absolute;margin-left:-21pt;margin-top:-8.45pt;width:2in;height:122.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" filled="f" stroked="f">
              <v:textbox inset=",7.2pt,,7.2pt">
                <w:txbxContent>
                  <w:p w14:paraId="17A5FAD3" w14:textId="77777777" w:rsidR="00BB70BF" w:rsidRDefault="00BB70BF" w:rsidP="00D355FF">
                    <w:pPr>
                      <w:spacing w:line="228" w:lineRule="auto"/>
                      <w:rPr>
                        <w:b/>
                        <w:sz w:val="35"/>
                      </w:rPr>
                    </w:pPr>
                    <w:r>
                      <w:rPr>
                        <w:noProof/>
                        <w:lang w:val="en-GB" w:eastAsia="en-GB"/>
                      </w:rPr>
                      <w:drawing>
                        <wp:inline distT="0" distB="0" distL="0" distR="0" wp14:anchorId="71781DD9" wp14:editId="281E08A4">
                          <wp:extent cx="1004711" cy="1004711"/>
                          <wp:effectExtent l="0" t="0" r="5080" b="508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Outline-Blue-01.jpg"/>
                                  <pic:cNvPicPr/>
                                </pic:nvPicPr>
                                <pic:blipFill>
                                  <a:blip r:embed="rId1">
                                    <a:extLst>
                                      <a:ext uri="{28A0092B-C50C-407E-A947-70E740481C1C}">
                                        <a14:useLocalDpi xmlns:a14="http://schemas.microsoft.com/office/drawing/2010/main" val="0"/>
                                      </a:ext>
                                    </a:extLst>
                                  </a:blip>
                                  <a:stretch>
                                    <a:fillRect/>
                                  </a:stretch>
                                </pic:blipFill>
                                <pic:spPr>
                                  <a:xfrm>
                                    <a:off x="0" y="0"/>
                                    <a:ext cx="1005152" cy="1005152"/>
                                  </a:xfrm>
                                  <a:prstGeom prst="rect">
                                    <a:avLst/>
                                  </a:prstGeom>
                                </pic:spPr>
                              </pic:pic>
                            </a:graphicData>
                          </a:graphic>
                        </wp:inline>
                      </w:drawing>
                    </w:r>
                  </w:p>
                  <w:p w14:paraId="559438E2" w14:textId="77777777" w:rsidR="00BB70BF" w:rsidRPr="000351F4" w:rsidRDefault="00BB70BF" w:rsidP="00D355FF">
                    <w:pPr>
                      <w:spacing w:line="228" w:lineRule="auto"/>
                      <w:rPr>
                        <w:b/>
                        <w:sz w:val="18"/>
                        <w:szCs w:val="18"/>
                      </w:rPr>
                    </w:pPr>
                    <w:r w:rsidRPr="000351F4">
                      <w:rPr>
                        <w:b/>
                        <w:sz w:val="18"/>
                        <w:szCs w:val="18"/>
                      </w:rPr>
                      <w:t>CERN</w:t>
                    </w:r>
                  </w:p>
                  <w:p w14:paraId="325713D7" w14:textId="77777777" w:rsidR="00BB70BF" w:rsidRPr="00D64437" w:rsidRDefault="00BB70BF" w:rsidP="00D355FF">
                    <w:pPr>
                      <w:spacing w:line="228" w:lineRule="auto"/>
                      <w:rPr>
                        <w:sz w:val="25"/>
                      </w:rPr>
                    </w:pPr>
                    <w:r w:rsidRPr="000351F4">
                      <w:rPr>
                        <w:sz w:val="18"/>
                        <w:szCs w:val="18"/>
                      </w:rPr>
                      <w:t>CH1211 Geneva 23</w:t>
                    </w:r>
                    <w:r w:rsidRPr="000351F4">
                      <w:rPr>
                        <w:sz w:val="16"/>
                        <w:szCs w:val="16"/>
                      </w:rPr>
                      <w:br/>
                    </w:r>
                    <w:r w:rsidRPr="000351F4">
                      <w:rPr>
                        <w:sz w:val="18"/>
                        <w:szCs w:val="18"/>
                      </w:rPr>
                      <w:t>Switzerland</w:t>
                    </w:r>
                  </w:p>
                </w:txbxContent>
              </v:textbox>
              <w10:wrap type="through"/>
            </v:shape>
          </w:pict>
        </mc:Fallback>
      </mc:AlternateContent>
    </w:r>
    <w:r>
      <w:rPr>
        <w:noProof/>
        <w:lang w:val="en-GB" w:eastAsia="en-GB"/>
      </w:rPr>
      <mc:AlternateContent>
        <mc:Choice Requires="wps">
          <w:drawing>
            <wp:anchor distT="0" distB="0" distL="114300" distR="114300" simplePos="0" relativeHeight="251658244" behindDoc="0" locked="0" layoutInCell="1" allowOverlap="1" wp14:anchorId="507CD3BB" wp14:editId="5FD38246">
              <wp:simplePos x="0" y="0"/>
              <wp:positionH relativeFrom="column">
                <wp:posOffset>5056505</wp:posOffset>
              </wp:positionH>
              <wp:positionV relativeFrom="paragraph">
                <wp:posOffset>-35560</wp:posOffset>
              </wp:positionV>
              <wp:extent cx="0" cy="476250"/>
              <wp:effectExtent l="8255" t="12065" r="10795" b="6985"/>
              <wp:wrapNone/>
              <wp:docPr id="10" name="Connecteur droit avec flèch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6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251EED" id="_x0000_t32" coordsize="21600,21600" o:spt="32" o:oned="t" path="m,l21600,21600e" filled="f">
              <v:path arrowok="t" fillok="f" o:connecttype="none"/>
              <o:lock v:ext="edit" shapetype="t"/>
            </v:shapetype>
            <v:shape id="Connecteur droit avec flèche 10" o:spid="_x0000_s1026" type="#_x0000_t32" style="position:absolute;margin-left:398.15pt;margin-top:-2.8pt;width:0;height:3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"/>
          </w:pict>
        </mc:Fallback>
      </mc:AlternateContent>
    </w:r>
    <w:r>
      <w:rPr>
        <w:noProof/>
        <w:lang w:val="en-GB" w:eastAsia="en-GB"/>
      </w:rPr>
      <mc:AlternateContent>
        <mc:Choice Requires="wps">
          <w:drawing>
            <wp:anchor distT="0" distB="0" distL="114300" distR="114300" simplePos="0" relativeHeight="251658243" behindDoc="0" locked="0" layoutInCell="1" allowOverlap="1" wp14:anchorId="5039B35C" wp14:editId="50A2BAE5">
              <wp:simplePos x="0" y="0"/>
              <wp:positionH relativeFrom="column">
                <wp:posOffset>4314825</wp:posOffset>
              </wp:positionH>
              <wp:positionV relativeFrom="paragraph">
                <wp:posOffset>-35560</wp:posOffset>
              </wp:positionV>
              <wp:extent cx="0" cy="476250"/>
              <wp:effectExtent l="9525" t="12065" r="9525" b="6985"/>
              <wp:wrapNone/>
              <wp:docPr id="8" name="Connecteur droit avec flèch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6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755F03" id="Connecteur droit avec flèche 8" o:spid="_x0000_s1026" type="#_x0000_t32" style="position:absolute;margin-left:339.75pt;margin-top:-2.8pt;width:0;height:3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"/>
          </w:pict>
        </mc:Fallback>
      </mc:AlternateContent>
    </w:r>
    <w:r>
      <w:rPr>
        <w:noProof/>
        <w:lang w:val="en-GB" w:eastAsia="en-GB"/>
      </w:rPr>
      <mc:AlternateContent>
        <mc:Choice Requires="wps">
          <w:drawing>
            <wp:anchor distT="0" distB="0" distL="114300" distR="114300" simplePos="0" relativeHeight="251658242" behindDoc="0" locked="0" layoutInCell="0" allowOverlap="1" wp14:anchorId="0DE8C14E" wp14:editId="354C8635">
              <wp:simplePos x="0" y="0"/>
              <wp:positionH relativeFrom="margin">
                <wp:posOffset>3060700</wp:posOffset>
              </wp:positionH>
              <wp:positionV relativeFrom="page">
                <wp:posOffset>504825</wp:posOffset>
              </wp:positionV>
              <wp:extent cx="3239770" cy="476250"/>
              <wp:effectExtent l="12700" t="9525" r="14605" b="9525"/>
              <wp:wrapNone/>
              <wp:docPr id="5" name="Rectangle :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476250"/>
                      </a:xfrm>
                      <a:prstGeom prst="roundRect">
                        <a:avLst>
                          <a:gd name="adj" fmla="val 28569"/>
                        </a:avLst>
                      </a:prstGeom>
                      <a:noFill/>
                      <a:ln w="158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B3A4DA7" id="Rectangle : coins arrondis 5" o:spid="_x0000_s1026" style="position:absolute;margin-left:241pt;margin-top:39.75pt;width:255.1pt;height:3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arcsize="187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" o:allowincell="f" filled="f" strokeweight="1.25pt">
              <w10:wrap anchorx="margin" anchory="page"/>
            </v:roundrect>
          </w:pict>
        </mc:Fallback>
      </mc:AlternateContent>
    </w:r>
    <w:r w:rsidRPr="00AE2540">
      <w:rPr>
        <w:lang w:val="en-US"/>
      </w:rPr>
      <w:tab/>
      <w:t>EDMS NO.</w:t>
    </w:r>
    <w:r w:rsidRPr="00AE2540">
      <w:rPr>
        <w:lang w:val="en-US"/>
      </w:rPr>
      <w:tab/>
      <w:t>REV.</w:t>
    </w:r>
    <w:r w:rsidRPr="00AE2540">
      <w:rPr>
        <w:lang w:val="en-US"/>
      </w:rPr>
      <w:tab/>
      <w:t>VALIDITY</w:t>
    </w:r>
  </w:p>
  <w:p w14:paraId="2CF904B4" w14:textId="5F519648" w:rsidR="00BB70BF" w:rsidRPr="00AE2540" w:rsidRDefault="00BB70BF" w:rsidP="008D5A4E">
    <w:pPr>
      <w:pStyle w:val="En-tte"/>
      <w:rPr>
        <w:lang w:val="en-US"/>
      </w:rPr>
    </w:pPr>
    <w:r w:rsidRPr="00AE2540">
      <w:rPr>
        <w:lang w:val="en-US"/>
      </w:rPr>
      <w:tab/>
    </w:r>
    <w:r w:rsidR="002D50F4">
      <w:rPr>
        <w:lang w:val="en-US"/>
      </w:rPr>
      <w:t>0000000</w:t>
    </w:r>
    <w:r w:rsidRPr="00442C4C">
      <w:rPr>
        <w:color w:val="FF0000"/>
        <w:lang w:val="en-US"/>
      </w:rPr>
      <w:tab/>
    </w:r>
    <w:r>
      <w:rPr>
        <w:lang w:val="en-US"/>
      </w:rPr>
      <w:t>0.</w:t>
    </w:r>
    <w:r w:rsidR="002D50F4">
      <w:rPr>
        <w:lang w:val="en-US"/>
      </w:rPr>
      <w:t>1</w:t>
    </w:r>
    <w:r w:rsidRPr="00442C4C">
      <w:rPr>
        <w:color w:val="FF0000"/>
        <w:lang w:val="en-US"/>
      </w:rPr>
      <w:tab/>
    </w:r>
    <w:r w:rsidRPr="00C56C57">
      <w:rPr>
        <w:lang w:val="en-US"/>
      </w:rPr>
      <w:t>DRAFT</w:t>
    </w:r>
  </w:p>
  <w:p w14:paraId="6836456E" w14:textId="46E02E3A" w:rsidR="00BB70BF" w:rsidRPr="00AE2540" w:rsidRDefault="00BB70BF" w:rsidP="008D5A4E">
    <w:pPr>
      <w:pStyle w:val="Headerlabel"/>
      <w:rPr>
        <w:lang w:val="en-US"/>
      </w:rPr>
    </w:pPr>
    <w:r w:rsidRPr="00AE2540">
      <w:rPr>
        <w:lang w:val="en-US"/>
      </w:rPr>
      <w:tab/>
    </w:r>
    <w:r w:rsidRPr="00AE2540">
      <w:rPr>
        <w:lang w:val="en-US"/>
      </w:rPr>
      <w:tab/>
    </w:r>
  </w:p>
  <w:p w14:paraId="05127737" w14:textId="064958CC" w:rsidR="00BB70BF" w:rsidRPr="00F456B9" w:rsidRDefault="00BB70BF" w:rsidP="008D5A4E">
    <w:pPr>
      <w:pStyle w:val="En-tte"/>
      <w:rPr>
        <w:lang w:val="en-US"/>
      </w:rPr>
    </w:pPr>
    <w:r>
      <w:rPr>
        <w:noProof/>
        <w:lang w:val="en-GB" w:eastAsia="en-GB"/>
      </w:rPr>
      <w:drawing>
        <wp:anchor distT="0" distB="0" distL="114300" distR="114300" simplePos="0" relativeHeight="251664391" behindDoc="0" locked="0" layoutInCell="1" allowOverlap="1" wp14:anchorId="7E34CE42" wp14:editId="4AD9BB14">
          <wp:simplePos x="0" y="0"/>
          <wp:positionH relativeFrom="page">
            <wp:posOffset>1598310</wp:posOffset>
          </wp:positionH>
          <wp:positionV relativeFrom="page">
            <wp:posOffset>1656080</wp:posOffset>
          </wp:positionV>
          <wp:extent cx="2892010" cy="360000"/>
          <wp:effectExtent l="0" t="0" r="3810" b="254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0-11-16_ENdept_logos.emf"/>
                  <pic:cNvPicPr/>
                </pic:nvPicPr>
                <pic:blipFill>
                  <a:blip r:embed="rId2">
                    <a:extLst>
                      <a:ext uri="{28A0092B-C50C-407E-A947-70E740481C1C}">
                        <a14:useLocalDpi xmlns:a14="http://schemas.microsoft.com/office/drawing/2010/main" val="0"/>
                      </a:ext>
                    </a:extLst>
                  </a:blip>
                  <a:stretch>
                    <a:fillRect/>
                  </a:stretch>
                </pic:blipFill>
                <pic:spPr>
                  <a:xfrm>
                    <a:off x="0" y="0"/>
                    <a:ext cx="2892010" cy="360000"/>
                  </a:xfrm>
                  <a:prstGeom prst="rect">
                    <a:avLst/>
                  </a:prstGeom>
                  <a:extLst>
                    <a:ext uri="{FAA26D3D-D897-4be2-8F04-BA451C77F1D7}">
                      <ma14:placeholderFlag xmlns:ve="http://schemas.openxmlformats.org/markup-compatibility/2006"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r w:rsidRPr="00AE2540">
      <w:rPr>
        <w:lang w:val="en-US"/>
      </w:rPr>
      <w:tab/>
    </w:r>
    <w:r w:rsidRPr="00AE2540">
      <w:rPr>
        <w:lang w:val="en-US"/>
      </w:rPr>
      <w:tab/>
    </w:r>
  </w:p>
  <w:p w14:paraId="30741BD3" w14:textId="553F62B8" w:rsidR="00BB70BF" w:rsidRPr="00070C08" w:rsidRDefault="00BB70BF" w:rsidP="008D5A4E">
    <w:pPr>
      <w:pStyle w:val="Date"/>
      <w:rPr>
        <w:lang w:val="en-GB"/>
      </w:rPr>
    </w:pPr>
    <w:r>
      <w:rPr>
        <w:noProof/>
        <w:lang w:val="en-GB" w:eastAsia="en-GB"/>
      </w:rPr>
      <mc:AlternateContent>
        <mc:Choice Requires="wps">
          <w:drawing>
            <wp:anchor distT="0" distB="0" distL="114300" distR="114300" simplePos="0" relativeHeight="251658241" behindDoc="0" locked="0" layoutInCell="0" allowOverlap="1" wp14:anchorId="1DEAC6E8" wp14:editId="52DD878C">
              <wp:simplePos x="0" y="0"/>
              <wp:positionH relativeFrom="margin">
                <wp:posOffset>-180340</wp:posOffset>
              </wp:positionH>
              <wp:positionV relativeFrom="page">
                <wp:posOffset>2160270</wp:posOffset>
              </wp:positionV>
              <wp:extent cx="6480175" cy="7806690"/>
              <wp:effectExtent l="10160" t="7620" r="5715" b="5715"/>
              <wp:wrapNone/>
              <wp:docPr id="3" name="Rectangle : coins arrond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0175" cy="7806690"/>
                      </a:xfrm>
                      <a:prstGeom prst="roundRect">
                        <a:avLst>
                          <a:gd name="adj" fmla="val 221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94D953" id="Rectangle : coins arrondis 3" o:spid="_x0000_s1026" style="position:absolute;margin-left:-14.2pt;margin-top:170.1pt;width:510.25pt;height:614.7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arcsize="14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" o:allowincell="f" filled="f">
              <w10:wrap anchorx="margin" anchory="page"/>
            </v:roundrect>
          </w:pict>
        </mc:Fallback>
      </mc:AlternateContent>
    </w:r>
    <w:r>
      <w:rPr>
        <w:lang w:val="en-GB"/>
      </w:rPr>
      <w:t>Date: 20</w:t>
    </w:r>
    <w:r w:rsidR="00F626EA">
      <w:rPr>
        <w:lang w:val="en-GB"/>
      </w:rPr>
      <w:t>23</w:t>
    </w:r>
    <w:r>
      <w:rPr>
        <w:lang w:val="en-GB"/>
      </w:rPr>
      <w:t>-</w:t>
    </w:r>
    <w:r w:rsidR="00F626EA">
      <w:rPr>
        <w:lang w:val="en-GB"/>
      </w:rPr>
      <w:t>0</w:t>
    </w:r>
    <w:r w:rsidR="002D50F4">
      <w:rPr>
        <w:lang w:val="en-GB"/>
      </w:rPr>
      <w:t>9-08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AC68C60"/>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E9C0F73E"/>
    <w:lvl w:ilvl="0">
      <w:start w:val="1"/>
      <w:numFmt w:val="bullet"/>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63D0BC82"/>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FB"/>
    <w:multiLevelType w:val="multilevel"/>
    <w:tmpl w:val="F14A3968"/>
    <w:lvl w:ilvl="0">
      <w:start w:val="1"/>
      <w:numFmt w:val="decimal"/>
      <w:pStyle w:val="Titre1"/>
      <w:lvlText w:val="%1."/>
      <w:legacy w:legacy="1" w:legacySpace="144" w:legacyIndent="0"/>
      <w:lvlJc w:val="left"/>
    </w:lvl>
    <w:lvl w:ilvl="1">
      <w:start w:val="1"/>
      <w:numFmt w:val="decimal"/>
      <w:pStyle w:val="Titre2"/>
      <w:lvlText w:val="%1.%2"/>
      <w:legacy w:legacy="1" w:legacySpace="144" w:legacyIndent="0"/>
      <w:lvlJc w:val="left"/>
    </w:lvl>
    <w:lvl w:ilvl="2">
      <w:start w:val="1"/>
      <w:numFmt w:val="decimal"/>
      <w:pStyle w:val="Titre3"/>
      <w:lvlText w:val="%1.%2.%3"/>
      <w:legacy w:legacy="1" w:legacySpace="144" w:legacyIndent="0"/>
      <w:lvlJc w:val="left"/>
    </w:lvl>
    <w:lvl w:ilvl="3">
      <w:start w:val="1"/>
      <w:numFmt w:val="decimal"/>
      <w:pStyle w:val="Titre4"/>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4" w15:restartNumberingAfterBreak="0">
    <w:nsid w:val="0A9075DF"/>
    <w:multiLevelType w:val="hybridMultilevel"/>
    <w:tmpl w:val="92CAD06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CF42FB"/>
    <w:multiLevelType w:val="hybridMultilevel"/>
    <w:tmpl w:val="AB7C65F6"/>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F4719D6"/>
    <w:multiLevelType w:val="hybridMultilevel"/>
    <w:tmpl w:val="47A03C7A"/>
    <w:lvl w:ilvl="0" w:tplc="0809000F">
      <w:start w:val="1"/>
      <w:numFmt w:val="decimal"/>
      <w:lvlText w:val="%1."/>
      <w:lvlJc w:val="left"/>
      <w:pPr>
        <w:ind w:left="1298" w:hanging="360"/>
      </w:pPr>
    </w:lvl>
    <w:lvl w:ilvl="1" w:tplc="08090019" w:tentative="1">
      <w:start w:val="1"/>
      <w:numFmt w:val="lowerLetter"/>
      <w:lvlText w:val="%2."/>
      <w:lvlJc w:val="left"/>
      <w:pPr>
        <w:ind w:left="2018" w:hanging="360"/>
      </w:pPr>
    </w:lvl>
    <w:lvl w:ilvl="2" w:tplc="0809001B" w:tentative="1">
      <w:start w:val="1"/>
      <w:numFmt w:val="lowerRoman"/>
      <w:lvlText w:val="%3."/>
      <w:lvlJc w:val="right"/>
      <w:pPr>
        <w:ind w:left="2738" w:hanging="180"/>
      </w:pPr>
    </w:lvl>
    <w:lvl w:ilvl="3" w:tplc="0809000F" w:tentative="1">
      <w:start w:val="1"/>
      <w:numFmt w:val="decimal"/>
      <w:lvlText w:val="%4."/>
      <w:lvlJc w:val="left"/>
      <w:pPr>
        <w:ind w:left="3458" w:hanging="360"/>
      </w:pPr>
    </w:lvl>
    <w:lvl w:ilvl="4" w:tplc="08090019" w:tentative="1">
      <w:start w:val="1"/>
      <w:numFmt w:val="lowerLetter"/>
      <w:lvlText w:val="%5."/>
      <w:lvlJc w:val="left"/>
      <w:pPr>
        <w:ind w:left="4178" w:hanging="360"/>
      </w:pPr>
    </w:lvl>
    <w:lvl w:ilvl="5" w:tplc="0809001B" w:tentative="1">
      <w:start w:val="1"/>
      <w:numFmt w:val="lowerRoman"/>
      <w:lvlText w:val="%6."/>
      <w:lvlJc w:val="right"/>
      <w:pPr>
        <w:ind w:left="4898" w:hanging="180"/>
      </w:pPr>
    </w:lvl>
    <w:lvl w:ilvl="6" w:tplc="0809000F" w:tentative="1">
      <w:start w:val="1"/>
      <w:numFmt w:val="decimal"/>
      <w:lvlText w:val="%7."/>
      <w:lvlJc w:val="left"/>
      <w:pPr>
        <w:ind w:left="5618" w:hanging="360"/>
      </w:pPr>
    </w:lvl>
    <w:lvl w:ilvl="7" w:tplc="08090019" w:tentative="1">
      <w:start w:val="1"/>
      <w:numFmt w:val="lowerLetter"/>
      <w:lvlText w:val="%8."/>
      <w:lvlJc w:val="left"/>
      <w:pPr>
        <w:ind w:left="6338" w:hanging="360"/>
      </w:pPr>
    </w:lvl>
    <w:lvl w:ilvl="8" w:tplc="0809001B" w:tentative="1">
      <w:start w:val="1"/>
      <w:numFmt w:val="lowerRoman"/>
      <w:lvlText w:val="%9."/>
      <w:lvlJc w:val="right"/>
      <w:pPr>
        <w:ind w:left="7058" w:hanging="180"/>
      </w:pPr>
    </w:lvl>
  </w:abstractNum>
  <w:abstractNum w:abstractNumId="7" w15:restartNumberingAfterBreak="0">
    <w:nsid w:val="29427CE2"/>
    <w:multiLevelType w:val="hybridMultilevel"/>
    <w:tmpl w:val="47A03C7A"/>
    <w:lvl w:ilvl="0" w:tplc="0809000F">
      <w:start w:val="1"/>
      <w:numFmt w:val="decimal"/>
      <w:lvlText w:val="%1."/>
      <w:lvlJc w:val="left"/>
      <w:pPr>
        <w:ind w:left="1298" w:hanging="360"/>
      </w:pPr>
    </w:lvl>
    <w:lvl w:ilvl="1" w:tplc="08090019" w:tentative="1">
      <w:start w:val="1"/>
      <w:numFmt w:val="lowerLetter"/>
      <w:lvlText w:val="%2."/>
      <w:lvlJc w:val="left"/>
      <w:pPr>
        <w:ind w:left="2018" w:hanging="360"/>
      </w:pPr>
    </w:lvl>
    <w:lvl w:ilvl="2" w:tplc="0809001B" w:tentative="1">
      <w:start w:val="1"/>
      <w:numFmt w:val="lowerRoman"/>
      <w:lvlText w:val="%3."/>
      <w:lvlJc w:val="right"/>
      <w:pPr>
        <w:ind w:left="2738" w:hanging="180"/>
      </w:pPr>
    </w:lvl>
    <w:lvl w:ilvl="3" w:tplc="0809000F" w:tentative="1">
      <w:start w:val="1"/>
      <w:numFmt w:val="decimal"/>
      <w:lvlText w:val="%4."/>
      <w:lvlJc w:val="left"/>
      <w:pPr>
        <w:ind w:left="3458" w:hanging="360"/>
      </w:pPr>
    </w:lvl>
    <w:lvl w:ilvl="4" w:tplc="08090019" w:tentative="1">
      <w:start w:val="1"/>
      <w:numFmt w:val="lowerLetter"/>
      <w:lvlText w:val="%5."/>
      <w:lvlJc w:val="left"/>
      <w:pPr>
        <w:ind w:left="4178" w:hanging="360"/>
      </w:pPr>
    </w:lvl>
    <w:lvl w:ilvl="5" w:tplc="0809001B" w:tentative="1">
      <w:start w:val="1"/>
      <w:numFmt w:val="lowerRoman"/>
      <w:lvlText w:val="%6."/>
      <w:lvlJc w:val="right"/>
      <w:pPr>
        <w:ind w:left="4898" w:hanging="180"/>
      </w:pPr>
    </w:lvl>
    <w:lvl w:ilvl="6" w:tplc="0809000F" w:tentative="1">
      <w:start w:val="1"/>
      <w:numFmt w:val="decimal"/>
      <w:lvlText w:val="%7."/>
      <w:lvlJc w:val="left"/>
      <w:pPr>
        <w:ind w:left="5618" w:hanging="360"/>
      </w:pPr>
    </w:lvl>
    <w:lvl w:ilvl="7" w:tplc="08090019" w:tentative="1">
      <w:start w:val="1"/>
      <w:numFmt w:val="lowerLetter"/>
      <w:lvlText w:val="%8."/>
      <w:lvlJc w:val="left"/>
      <w:pPr>
        <w:ind w:left="6338" w:hanging="360"/>
      </w:pPr>
    </w:lvl>
    <w:lvl w:ilvl="8" w:tplc="0809001B" w:tentative="1">
      <w:start w:val="1"/>
      <w:numFmt w:val="lowerRoman"/>
      <w:lvlText w:val="%9."/>
      <w:lvlJc w:val="right"/>
      <w:pPr>
        <w:ind w:left="7058" w:hanging="180"/>
      </w:pPr>
    </w:lvl>
  </w:abstractNum>
  <w:abstractNum w:abstractNumId="8" w15:restartNumberingAfterBreak="0">
    <w:nsid w:val="2EFE026D"/>
    <w:multiLevelType w:val="hybridMultilevel"/>
    <w:tmpl w:val="7CE49DDC"/>
    <w:lvl w:ilvl="0" w:tplc="08090001">
      <w:start w:val="1"/>
      <w:numFmt w:val="bullet"/>
      <w:lvlText w:val=""/>
      <w:lvlJc w:val="left"/>
      <w:pPr>
        <w:tabs>
          <w:tab w:val="num" w:pos="1211"/>
        </w:tabs>
        <w:ind w:left="1211" w:hanging="360"/>
      </w:pPr>
      <w:rPr>
        <w:rFonts w:ascii="Symbol" w:hAnsi="Symbol" w:hint="default"/>
      </w:rPr>
    </w:lvl>
    <w:lvl w:ilvl="1" w:tplc="08090003">
      <w:start w:val="1"/>
      <w:numFmt w:val="bullet"/>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9" w15:restartNumberingAfterBreak="0">
    <w:nsid w:val="32244FEF"/>
    <w:multiLevelType w:val="hybridMultilevel"/>
    <w:tmpl w:val="8B5A7DD2"/>
    <w:lvl w:ilvl="0" w:tplc="7AF445D4">
      <w:start w:val="1"/>
      <w:numFmt w:val="upperLetter"/>
      <w:pStyle w:val="Annex"/>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53321E3"/>
    <w:multiLevelType w:val="singleLevel"/>
    <w:tmpl w:val="D0305B46"/>
    <w:lvl w:ilvl="0">
      <w:start w:val="1"/>
      <w:numFmt w:val="bullet"/>
      <w:pStyle w:val="BodyList-"/>
      <w:lvlText w:val="–"/>
      <w:lvlJc w:val="left"/>
      <w:pPr>
        <w:tabs>
          <w:tab w:val="num" w:pos="360"/>
        </w:tabs>
        <w:ind w:left="360" w:hanging="360"/>
      </w:pPr>
      <w:rPr>
        <w:rFonts w:ascii="Verdana" w:hAnsi="Verdana" w:hint="default"/>
      </w:rPr>
    </w:lvl>
  </w:abstractNum>
  <w:abstractNum w:abstractNumId="11" w15:restartNumberingAfterBreak="0">
    <w:nsid w:val="37C77E85"/>
    <w:multiLevelType w:val="hybridMultilevel"/>
    <w:tmpl w:val="14B6F734"/>
    <w:lvl w:ilvl="0" w:tplc="85E04248">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12" w15:restartNumberingAfterBreak="0">
    <w:nsid w:val="38D34580"/>
    <w:multiLevelType w:val="hybridMultilevel"/>
    <w:tmpl w:val="F050BF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F7E0A18"/>
    <w:multiLevelType w:val="hybridMultilevel"/>
    <w:tmpl w:val="C86A313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4" w15:restartNumberingAfterBreak="0">
    <w:nsid w:val="4A8E7063"/>
    <w:multiLevelType w:val="hybridMultilevel"/>
    <w:tmpl w:val="BE00A988"/>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5" w15:restartNumberingAfterBreak="0">
    <w:nsid w:val="4D4211EF"/>
    <w:multiLevelType w:val="singleLevel"/>
    <w:tmpl w:val="D0284522"/>
    <w:lvl w:ilvl="0">
      <w:start w:val="1"/>
      <w:numFmt w:val="bullet"/>
      <w:pStyle w:val="BodyList"/>
      <w:lvlText w:val="●"/>
      <w:lvlJc w:val="left"/>
      <w:pPr>
        <w:tabs>
          <w:tab w:val="num" w:pos="1163"/>
        </w:tabs>
        <w:ind w:left="1163" w:hanging="312"/>
      </w:pPr>
      <w:rPr>
        <w:rFonts w:ascii="Tahoma" w:hAnsi="Tahoma" w:hint="default"/>
        <w:color w:val="auto"/>
      </w:rPr>
    </w:lvl>
  </w:abstractNum>
  <w:abstractNum w:abstractNumId="16" w15:restartNumberingAfterBreak="0">
    <w:nsid w:val="58D64BA5"/>
    <w:multiLevelType w:val="hybridMultilevel"/>
    <w:tmpl w:val="3424B03A"/>
    <w:lvl w:ilvl="0" w:tplc="CE2AAABE">
      <w:start w:val="1"/>
      <w:numFmt w:val="decimal"/>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17" w15:restartNumberingAfterBreak="0">
    <w:nsid w:val="61B35F9E"/>
    <w:multiLevelType w:val="hybridMultilevel"/>
    <w:tmpl w:val="ED429582"/>
    <w:lvl w:ilvl="0" w:tplc="08090015">
      <w:start w:val="1"/>
      <w:numFmt w:val="upperLetter"/>
      <w:lvlText w:val="%1."/>
      <w:lvlJc w:val="left"/>
      <w:pPr>
        <w:ind w:left="1298" w:hanging="360"/>
      </w:pPr>
    </w:lvl>
    <w:lvl w:ilvl="1" w:tplc="08090019" w:tentative="1">
      <w:start w:val="1"/>
      <w:numFmt w:val="lowerLetter"/>
      <w:lvlText w:val="%2."/>
      <w:lvlJc w:val="left"/>
      <w:pPr>
        <w:ind w:left="2018" w:hanging="360"/>
      </w:pPr>
    </w:lvl>
    <w:lvl w:ilvl="2" w:tplc="0809001B" w:tentative="1">
      <w:start w:val="1"/>
      <w:numFmt w:val="lowerRoman"/>
      <w:lvlText w:val="%3."/>
      <w:lvlJc w:val="right"/>
      <w:pPr>
        <w:ind w:left="2738" w:hanging="180"/>
      </w:pPr>
    </w:lvl>
    <w:lvl w:ilvl="3" w:tplc="0809000F" w:tentative="1">
      <w:start w:val="1"/>
      <w:numFmt w:val="decimal"/>
      <w:lvlText w:val="%4."/>
      <w:lvlJc w:val="left"/>
      <w:pPr>
        <w:ind w:left="3458" w:hanging="360"/>
      </w:pPr>
    </w:lvl>
    <w:lvl w:ilvl="4" w:tplc="08090019" w:tentative="1">
      <w:start w:val="1"/>
      <w:numFmt w:val="lowerLetter"/>
      <w:lvlText w:val="%5."/>
      <w:lvlJc w:val="left"/>
      <w:pPr>
        <w:ind w:left="4178" w:hanging="360"/>
      </w:pPr>
    </w:lvl>
    <w:lvl w:ilvl="5" w:tplc="0809001B" w:tentative="1">
      <w:start w:val="1"/>
      <w:numFmt w:val="lowerRoman"/>
      <w:lvlText w:val="%6."/>
      <w:lvlJc w:val="right"/>
      <w:pPr>
        <w:ind w:left="4898" w:hanging="180"/>
      </w:pPr>
    </w:lvl>
    <w:lvl w:ilvl="6" w:tplc="0809000F" w:tentative="1">
      <w:start w:val="1"/>
      <w:numFmt w:val="decimal"/>
      <w:lvlText w:val="%7."/>
      <w:lvlJc w:val="left"/>
      <w:pPr>
        <w:ind w:left="5618" w:hanging="360"/>
      </w:pPr>
    </w:lvl>
    <w:lvl w:ilvl="7" w:tplc="08090019" w:tentative="1">
      <w:start w:val="1"/>
      <w:numFmt w:val="lowerLetter"/>
      <w:lvlText w:val="%8."/>
      <w:lvlJc w:val="left"/>
      <w:pPr>
        <w:ind w:left="6338" w:hanging="360"/>
      </w:pPr>
    </w:lvl>
    <w:lvl w:ilvl="8" w:tplc="0809001B" w:tentative="1">
      <w:start w:val="1"/>
      <w:numFmt w:val="lowerRoman"/>
      <w:lvlText w:val="%9."/>
      <w:lvlJc w:val="right"/>
      <w:pPr>
        <w:ind w:left="7058" w:hanging="180"/>
      </w:pPr>
    </w:lvl>
  </w:abstractNum>
  <w:abstractNum w:abstractNumId="18" w15:restartNumberingAfterBreak="0">
    <w:nsid w:val="6B9E4AF8"/>
    <w:multiLevelType w:val="singleLevel"/>
    <w:tmpl w:val="A050BAAC"/>
    <w:lvl w:ilvl="0">
      <w:start w:val="1"/>
      <w:numFmt w:val="decimal"/>
      <w:pStyle w:val="BodyList123"/>
      <w:lvlText w:val="%1."/>
      <w:lvlJc w:val="left"/>
      <w:pPr>
        <w:tabs>
          <w:tab w:val="num" w:pos="567"/>
        </w:tabs>
        <w:ind w:left="567" w:hanging="567"/>
      </w:pPr>
      <w:rPr>
        <w:b/>
        <w:i w:val="0"/>
      </w:rPr>
    </w:lvl>
  </w:abstractNum>
  <w:abstractNum w:abstractNumId="19" w15:restartNumberingAfterBreak="0">
    <w:nsid w:val="6E9805CA"/>
    <w:multiLevelType w:val="hybridMultilevel"/>
    <w:tmpl w:val="5516AD32"/>
    <w:lvl w:ilvl="0" w:tplc="B7105526">
      <w:start w:val="1"/>
      <w:numFmt w:val="decimal"/>
      <w:lvlText w:val="%1."/>
      <w:lvlJc w:val="left"/>
      <w:pPr>
        <w:tabs>
          <w:tab w:val="num" w:pos="454"/>
        </w:tabs>
        <w:ind w:left="454" w:hanging="454"/>
      </w:pPr>
      <w:rPr>
        <w:rFonts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D475F3"/>
    <w:multiLevelType w:val="hybridMultilevel"/>
    <w:tmpl w:val="8D7C6424"/>
    <w:lvl w:ilvl="0" w:tplc="08090015">
      <w:start w:val="1"/>
      <w:numFmt w:val="upperLetter"/>
      <w:lvlText w:val="%1."/>
      <w:lvlJc w:val="left"/>
      <w:pPr>
        <w:ind w:left="1211" w:hanging="360"/>
      </w:p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21" w15:restartNumberingAfterBreak="0">
    <w:nsid w:val="7B3620EC"/>
    <w:multiLevelType w:val="hybridMultilevel"/>
    <w:tmpl w:val="5516AD32"/>
    <w:lvl w:ilvl="0" w:tplc="B7105526">
      <w:start w:val="1"/>
      <w:numFmt w:val="decimal"/>
      <w:lvlText w:val="%1."/>
      <w:lvlJc w:val="left"/>
      <w:pPr>
        <w:tabs>
          <w:tab w:val="num" w:pos="454"/>
        </w:tabs>
        <w:ind w:left="454" w:hanging="454"/>
      </w:pPr>
      <w:rPr>
        <w:rFonts w:hint="default"/>
      </w:rPr>
    </w:lvl>
    <w:lvl w:ilvl="1" w:tplc="0809000F">
      <w:start w:val="1"/>
      <w:numFmt w:val="decimal"/>
      <w:lvlText w:val="%2."/>
      <w:lvlJc w:val="left"/>
      <w:pPr>
        <w:tabs>
          <w:tab w:val="num" w:pos="1440"/>
        </w:tabs>
        <w:ind w:left="1440" w:hanging="360"/>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1295138498">
    <w:abstractNumId w:val="15"/>
  </w:num>
  <w:num w:numId="2" w16cid:durableId="408233841">
    <w:abstractNumId w:val="10"/>
  </w:num>
  <w:num w:numId="3" w16cid:durableId="1683584962">
    <w:abstractNumId w:val="18"/>
  </w:num>
  <w:num w:numId="4" w16cid:durableId="1905287508">
    <w:abstractNumId w:val="3"/>
  </w:num>
  <w:num w:numId="5" w16cid:durableId="903295812">
    <w:abstractNumId w:val="3"/>
  </w:num>
  <w:num w:numId="6" w16cid:durableId="611478468">
    <w:abstractNumId w:val="3"/>
  </w:num>
  <w:num w:numId="7" w16cid:durableId="1116481480">
    <w:abstractNumId w:val="3"/>
  </w:num>
  <w:num w:numId="8" w16cid:durableId="105856589">
    <w:abstractNumId w:val="2"/>
  </w:num>
  <w:num w:numId="9" w16cid:durableId="1972857516">
    <w:abstractNumId w:val="1"/>
  </w:num>
  <w:num w:numId="10" w16cid:durableId="1452896883">
    <w:abstractNumId w:val="0"/>
  </w:num>
  <w:num w:numId="11" w16cid:durableId="662054355">
    <w:abstractNumId w:val="7"/>
  </w:num>
  <w:num w:numId="12" w16cid:durableId="1990357208">
    <w:abstractNumId w:val="6"/>
  </w:num>
  <w:num w:numId="13" w16cid:durableId="1593902088">
    <w:abstractNumId w:val="17"/>
  </w:num>
  <w:num w:numId="14" w16cid:durableId="103353309">
    <w:abstractNumId w:val="3"/>
  </w:num>
  <w:num w:numId="15" w16cid:durableId="1570966796">
    <w:abstractNumId w:val="3"/>
  </w:num>
  <w:num w:numId="16" w16cid:durableId="1662466327">
    <w:abstractNumId w:val="19"/>
  </w:num>
  <w:num w:numId="17" w16cid:durableId="602150774">
    <w:abstractNumId w:val="21"/>
  </w:num>
  <w:num w:numId="18" w16cid:durableId="124741700">
    <w:abstractNumId w:val="4"/>
  </w:num>
  <w:num w:numId="19" w16cid:durableId="434055115">
    <w:abstractNumId w:val="8"/>
  </w:num>
  <w:num w:numId="20" w16cid:durableId="981349293">
    <w:abstractNumId w:val="5"/>
  </w:num>
  <w:num w:numId="21" w16cid:durableId="538129495">
    <w:abstractNumId w:val="13"/>
  </w:num>
  <w:num w:numId="22" w16cid:durableId="2010400562">
    <w:abstractNumId w:val="14"/>
  </w:num>
  <w:num w:numId="23" w16cid:durableId="1927036463">
    <w:abstractNumId w:val="12"/>
  </w:num>
  <w:num w:numId="24" w16cid:durableId="221872122">
    <w:abstractNumId w:val="11"/>
  </w:num>
  <w:num w:numId="25" w16cid:durableId="223180406">
    <w:abstractNumId w:val="16"/>
  </w:num>
  <w:num w:numId="26" w16cid:durableId="335234995">
    <w:abstractNumId w:val="20"/>
  </w:num>
  <w:num w:numId="27" w16cid:durableId="1052077303">
    <w:abstractNumId w:val="3"/>
  </w:num>
  <w:num w:numId="28" w16cid:durableId="1064068099">
    <w:abstractNumId w:val="3"/>
  </w:num>
  <w:num w:numId="29" w16cid:durableId="504323733">
    <w:abstractNumId w:val="3"/>
  </w:num>
  <w:num w:numId="30" w16cid:durableId="391781083">
    <w:abstractNumId w:val="3"/>
  </w:num>
  <w:num w:numId="31" w16cid:durableId="408580691">
    <w:abstractNumId w:val="9"/>
  </w:num>
  <w:num w:numId="32" w16cid:durableId="1863012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153164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853832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6636312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884565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4465058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defaultTabStop w:val="720"/>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2E2D"/>
    <w:rsid w:val="000003AF"/>
    <w:rsid w:val="0000245F"/>
    <w:rsid w:val="00004891"/>
    <w:rsid w:val="00011584"/>
    <w:rsid w:val="00011AD5"/>
    <w:rsid w:val="00012CBA"/>
    <w:rsid w:val="00013F9C"/>
    <w:rsid w:val="00013FC5"/>
    <w:rsid w:val="000144DF"/>
    <w:rsid w:val="00014C9C"/>
    <w:rsid w:val="000214C2"/>
    <w:rsid w:val="00024295"/>
    <w:rsid w:val="00025BA1"/>
    <w:rsid w:val="0002638A"/>
    <w:rsid w:val="00026A93"/>
    <w:rsid w:val="00027599"/>
    <w:rsid w:val="00030AAE"/>
    <w:rsid w:val="000351F4"/>
    <w:rsid w:val="00036DEE"/>
    <w:rsid w:val="00037B03"/>
    <w:rsid w:val="00040D50"/>
    <w:rsid w:val="00042005"/>
    <w:rsid w:val="0004402A"/>
    <w:rsid w:val="000447D6"/>
    <w:rsid w:val="00045799"/>
    <w:rsid w:val="00050483"/>
    <w:rsid w:val="0005440D"/>
    <w:rsid w:val="00054BD3"/>
    <w:rsid w:val="00054C03"/>
    <w:rsid w:val="000568BC"/>
    <w:rsid w:val="00056922"/>
    <w:rsid w:val="000569E1"/>
    <w:rsid w:val="000578A6"/>
    <w:rsid w:val="000600E4"/>
    <w:rsid w:val="00061D4A"/>
    <w:rsid w:val="000623DF"/>
    <w:rsid w:val="00064A70"/>
    <w:rsid w:val="00065116"/>
    <w:rsid w:val="000657F0"/>
    <w:rsid w:val="00065DA0"/>
    <w:rsid w:val="000668EA"/>
    <w:rsid w:val="00067D0C"/>
    <w:rsid w:val="00067EC6"/>
    <w:rsid w:val="00070C08"/>
    <w:rsid w:val="00071090"/>
    <w:rsid w:val="000711AB"/>
    <w:rsid w:val="00071E6F"/>
    <w:rsid w:val="00072F99"/>
    <w:rsid w:val="000748E8"/>
    <w:rsid w:val="00075E9A"/>
    <w:rsid w:val="000767EF"/>
    <w:rsid w:val="000770BF"/>
    <w:rsid w:val="00077BEE"/>
    <w:rsid w:val="000807EA"/>
    <w:rsid w:val="000818D5"/>
    <w:rsid w:val="00082510"/>
    <w:rsid w:val="00082C9C"/>
    <w:rsid w:val="0008360E"/>
    <w:rsid w:val="0008618A"/>
    <w:rsid w:val="000861AF"/>
    <w:rsid w:val="00086EFA"/>
    <w:rsid w:val="00087A4F"/>
    <w:rsid w:val="00091ABB"/>
    <w:rsid w:val="00094B62"/>
    <w:rsid w:val="00095FD5"/>
    <w:rsid w:val="00097324"/>
    <w:rsid w:val="00097A82"/>
    <w:rsid w:val="000A2DB2"/>
    <w:rsid w:val="000A5D5F"/>
    <w:rsid w:val="000A6610"/>
    <w:rsid w:val="000A7948"/>
    <w:rsid w:val="000B12C2"/>
    <w:rsid w:val="000B3CA3"/>
    <w:rsid w:val="000B51C7"/>
    <w:rsid w:val="000C1128"/>
    <w:rsid w:val="000C2115"/>
    <w:rsid w:val="000C232C"/>
    <w:rsid w:val="000C2FF0"/>
    <w:rsid w:val="000C4510"/>
    <w:rsid w:val="000C561D"/>
    <w:rsid w:val="000C6718"/>
    <w:rsid w:val="000D5DE9"/>
    <w:rsid w:val="000D7F82"/>
    <w:rsid w:val="000E164A"/>
    <w:rsid w:val="000E16F9"/>
    <w:rsid w:val="000F46A2"/>
    <w:rsid w:val="000F4AA9"/>
    <w:rsid w:val="000F560E"/>
    <w:rsid w:val="000F5A20"/>
    <w:rsid w:val="00100AEC"/>
    <w:rsid w:val="00100F18"/>
    <w:rsid w:val="00113B4E"/>
    <w:rsid w:val="00114E4F"/>
    <w:rsid w:val="001168C9"/>
    <w:rsid w:val="00117E93"/>
    <w:rsid w:val="00121659"/>
    <w:rsid w:val="0012273F"/>
    <w:rsid w:val="00123686"/>
    <w:rsid w:val="001263E3"/>
    <w:rsid w:val="00126AC0"/>
    <w:rsid w:val="00127824"/>
    <w:rsid w:val="00127A16"/>
    <w:rsid w:val="00130B6D"/>
    <w:rsid w:val="001314C1"/>
    <w:rsid w:val="00134635"/>
    <w:rsid w:val="00134B7F"/>
    <w:rsid w:val="00135DB3"/>
    <w:rsid w:val="00141B8E"/>
    <w:rsid w:val="0014432B"/>
    <w:rsid w:val="00144431"/>
    <w:rsid w:val="00145791"/>
    <w:rsid w:val="0014763D"/>
    <w:rsid w:val="001507A9"/>
    <w:rsid w:val="00152938"/>
    <w:rsid w:val="00154987"/>
    <w:rsid w:val="00155D3E"/>
    <w:rsid w:val="00156B18"/>
    <w:rsid w:val="00164310"/>
    <w:rsid w:val="0016446A"/>
    <w:rsid w:val="00166BED"/>
    <w:rsid w:val="00167A63"/>
    <w:rsid w:val="00170B15"/>
    <w:rsid w:val="001718AD"/>
    <w:rsid w:val="001736A0"/>
    <w:rsid w:val="00174162"/>
    <w:rsid w:val="00175734"/>
    <w:rsid w:val="0017658A"/>
    <w:rsid w:val="001768C9"/>
    <w:rsid w:val="00177C84"/>
    <w:rsid w:val="00180CC7"/>
    <w:rsid w:val="00180CDA"/>
    <w:rsid w:val="00183D74"/>
    <w:rsid w:val="001842AC"/>
    <w:rsid w:val="0018567B"/>
    <w:rsid w:val="0018733D"/>
    <w:rsid w:val="00187694"/>
    <w:rsid w:val="00187FD7"/>
    <w:rsid w:val="00194DF4"/>
    <w:rsid w:val="001955A2"/>
    <w:rsid w:val="0019584E"/>
    <w:rsid w:val="00197E08"/>
    <w:rsid w:val="001A10D1"/>
    <w:rsid w:val="001A240C"/>
    <w:rsid w:val="001A2C99"/>
    <w:rsid w:val="001A3D95"/>
    <w:rsid w:val="001A4846"/>
    <w:rsid w:val="001A517A"/>
    <w:rsid w:val="001A5CDE"/>
    <w:rsid w:val="001B08F7"/>
    <w:rsid w:val="001B0AFA"/>
    <w:rsid w:val="001B1622"/>
    <w:rsid w:val="001B1953"/>
    <w:rsid w:val="001B601F"/>
    <w:rsid w:val="001B634A"/>
    <w:rsid w:val="001B6489"/>
    <w:rsid w:val="001B746F"/>
    <w:rsid w:val="001C0765"/>
    <w:rsid w:val="001C470B"/>
    <w:rsid w:val="001D171D"/>
    <w:rsid w:val="001D18CF"/>
    <w:rsid w:val="001D2BBB"/>
    <w:rsid w:val="001D5790"/>
    <w:rsid w:val="001E02C1"/>
    <w:rsid w:val="001E425A"/>
    <w:rsid w:val="001E532C"/>
    <w:rsid w:val="001E5755"/>
    <w:rsid w:val="001F0B10"/>
    <w:rsid w:val="001F3A32"/>
    <w:rsid w:val="001F5A63"/>
    <w:rsid w:val="001F6F70"/>
    <w:rsid w:val="0020083D"/>
    <w:rsid w:val="002054F9"/>
    <w:rsid w:val="00205A2F"/>
    <w:rsid w:val="00211046"/>
    <w:rsid w:val="0021125C"/>
    <w:rsid w:val="00213797"/>
    <w:rsid w:val="00214D36"/>
    <w:rsid w:val="00215437"/>
    <w:rsid w:val="002206EA"/>
    <w:rsid w:val="00222D2D"/>
    <w:rsid w:val="00222D53"/>
    <w:rsid w:val="002242A5"/>
    <w:rsid w:val="00225877"/>
    <w:rsid w:val="002276D2"/>
    <w:rsid w:val="002277D4"/>
    <w:rsid w:val="00233594"/>
    <w:rsid w:val="00233764"/>
    <w:rsid w:val="00234CA3"/>
    <w:rsid w:val="00235430"/>
    <w:rsid w:val="002367C3"/>
    <w:rsid w:val="00236FE4"/>
    <w:rsid w:val="00240A64"/>
    <w:rsid w:val="002428D4"/>
    <w:rsid w:val="002441D6"/>
    <w:rsid w:val="00247AF8"/>
    <w:rsid w:val="002515E5"/>
    <w:rsid w:val="00257201"/>
    <w:rsid w:val="0025747A"/>
    <w:rsid w:val="00261DCC"/>
    <w:rsid w:val="00264D71"/>
    <w:rsid w:val="00265990"/>
    <w:rsid w:val="00265E2B"/>
    <w:rsid w:val="00266D73"/>
    <w:rsid w:val="00267BDF"/>
    <w:rsid w:val="00267F5B"/>
    <w:rsid w:val="002703FE"/>
    <w:rsid w:val="0027210F"/>
    <w:rsid w:val="002726AB"/>
    <w:rsid w:val="00277324"/>
    <w:rsid w:val="00277707"/>
    <w:rsid w:val="0027785C"/>
    <w:rsid w:val="00280607"/>
    <w:rsid w:val="00280B69"/>
    <w:rsid w:val="00280CB8"/>
    <w:rsid w:val="00281BC9"/>
    <w:rsid w:val="00282BDA"/>
    <w:rsid w:val="00283EAF"/>
    <w:rsid w:val="002851DF"/>
    <w:rsid w:val="00291BC0"/>
    <w:rsid w:val="00294854"/>
    <w:rsid w:val="00294989"/>
    <w:rsid w:val="002971EF"/>
    <w:rsid w:val="002A0614"/>
    <w:rsid w:val="002A0E08"/>
    <w:rsid w:val="002A125B"/>
    <w:rsid w:val="002A1F56"/>
    <w:rsid w:val="002A30D5"/>
    <w:rsid w:val="002A6B88"/>
    <w:rsid w:val="002A7226"/>
    <w:rsid w:val="002A7981"/>
    <w:rsid w:val="002B039C"/>
    <w:rsid w:val="002B0AFA"/>
    <w:rsid w:val="002B10E6"/>
    <w:rsid w:val="002B14FA"/>
    <w:rsid w:val="002B3D3C"/>
    <w:rsid w:val="002B5555"/>
    <w:rsid w:val="002B7029"/>
    <w:rsid w:val="002B7419"/>
    <w:rsid w:val="002C11EC"/>
    <w:rsid w:val="002C2A9B"/>
    <w:rsid w:val="002C5A2B"/>
    <w:rsid w:val="002C66D8"/>
    <w:rsid w:val="002D0856"/>
    <w:rsid w:val="002D0B57"/>
    <w:rsid w:val="002D49AE"/>
    <w:rsid w:val="002D50F4"/>
    <w:rsid w:val="002E05CA"/>
    <w:rsid w:val="002E08A5"/>
    <w:rsid w:val="002E0B0F"/>
    <w:rsid w:val="002E11A7"/>
    <w:rsid w:val="002E25D7"/>
    <w:rsid w:val="002E3CBB"/>
    <w:rsid w:val="002E5CD7"/>
    <w:rsid w:val="002F0D24"/>
    <w:rsid w:val="002F1651"/>
    <w:rsid w:val="002F4175"/>
    <w:rsid w:val="002F6321"/>
    <w:rsid w:val="002F64EC"/>
    <w:rsid w:val="0030024C"/>
    <w:rsid w:val="0030190E"/>
    <w:rsid w:val="00301F60"/>
    <w:rsid w:val="003052E8"/>
    <w:rsid w:val="00306168"/>
    <w:rsid w:val="00310502"/>
    <w:rsid w:val="00310550"/>
    <w:rsid w:val="003119EC"/>
    <w:rsid w:val="003124BB"/>
    <w:rsid w:val="003212DF"/>
    <w:rsid w:val="00324C1E"/>
    <w:rsid w:val="00325385"/>
    <w:rsid w:val="00331EB0"/>
    <w:rsid w:val="00332485"/>
    <w:rsid w:val="003334F3"/>
    <w:rsid w:val="003372C8"/>
    <w:rsid w:val="003376E0"/>
    <w:rsid w:val="003378E7"/>
    <w:rsid w:val="00340311"/>
    <w:rsid w:val="00340734"/>
    <w:rsid w:val="00341965"/>
    <w:rsid w:val="00341B23"/>
    <w:rsid w:val="00342A33"/>
    <w:rsid w:val="003519B7"/>
    <w:rsid w:val="00354221"/>
    <w:rsid w:val="00357E77"/>
    <w:rsid w:val="00357E9A"/>
    <w:rsid w:val="00360FA4"/>
    <w:rsid w:val="0036342C"/>
    <w:rsid w:val="0036388E"/>
    <w:rsid w:val="00366243"/>
    <w:rsid w:val="003668F7"/>
    <w:rsid w:val="003673A3"/>
    <w:rsid w:val="00367EFA"/>
    <w:rsid w:val="00370626"/>
    <w:rsid w:val="00370C19"/>
    <w:rsid w:val="0037197A"/>
    <w:rsid w:val="00371B5B"/>
    <w:rsid w:val="00371EC4"/>
    <w:rsid w:val="003726F4"/>
    <w:rsid w:val="003730EB"/>
    <w:rsid w:val="00374371"/>
    <w:rsid w:val="003753CF"/>
    <w:rsid w:val="00375604"/>
    <w:rsid w:val="003814EC"/>
    <w:rsid w:val="00382FCC"/>
    <w:rsid w:val="00384B69"/>
    <w:rsid w:val="00385856"/>
    <w:rsid w:val="003A1D90"/>
    <w:rsid w:val="003A3F10"/>
    <w:rsid w:val="003A4029"/>
    <w:rsid w:val="003A426D"/>
    <w:rsid w:val="003A70F9"/>
    <w:rsid w:val="003A7E20"/>
    <w:rsid w:val="003B129E"/>
    <w:rsid w:val="003B1B04"/>
    <w:rsid w:val="003B1D01"/>
    <w:rsid w:val="003B26BA"/>
    <w:rsid w:val="003B3221"/>
    <w:rsid w:val="003B4F3F"/>
    <w:rsid w:val="003B5C28"/>
    <w:rsid w:val="003B71C9"/>
    <w:rsid w:val="003C00F2"/>
    <w:rsid w:val="003C1818"/>
    <w:rsid w:val="003C43C3"/>
    <w:rsid w:val="003C46EC"/>
    <w:rsid w:val="003C4749"/>
    <w:rsid w:val="003D001E"/>
    <w:rsid w:val="003D0B4C"/>
    <w:rsid w:val="003D11F4"/>
    <w:rsid w:val="003D229C"/>
    <w:rsid w:val="003D2BC5"/>
    <w:rsid w:val="003D3A78"/>
    <w:rsid w:val="003D42A2"/>
    <w:rsid w:val="003E03AD"/>
    <w:rsid w:val="003E16E0"/>
    <w:rsid w:val="003E3702"/>
    <w:rsid w:val="003E6C44"/>
    <w:rsid w:val="003F122C"/>
    <w:rsid w:val="003F1247"/>
    <w:rsid w:val="003F2C49"/>
    <w:rsid w:val="003F430C"/>
    <w:rsid w:val="003F54C4"/>
    <w:rsid w:val="003F73B3"/>
    <w:rsid w:val="00401297"/>
    <w:rsid w:val="00403565"/>
    <w:rsid w:val="004053EC"/>
    <w:rsid w:val="0040592D"/>
    <w:rsid w:val="004071FC"/>
    <w:rsid w:val="0041471A"/>
    <w:rsid w:val="0042041A"/>
    <w:rsid w:val="004205AE"/>
    <w:rsid w:val="00420DCA"/>
    <w:rsid w:val="00421FFF"/>
    <w:rsid w:val="00425E9F"/>
    <w:rsid w:val="0043089F"/>
    <w:rsid w:val="00430A69"/>
    <w:rsid w:val="00430EC7"/>
    <w:rsid w:val="00435479"/>
    <w:rsid w:val="00436141"/>
    <w:rsid w:val="004377DB"/>
    <w:rsid w:val="00437FAB"/>
    <w:rsid w:val="00442C4C"/>
    <w:rsid w:val="00444909"/>
    <w:rsid w:val="00445911"/>
    <w:rsid w:val="0044720A"/>
    <w:rsid w:val="004476DD"/>
    <w:rsid w:val="004500D2"/>
    <w:rsid w:val="00452334"/>
    <w:rsid w:val="004523FE"/>
    <w:rsid w:val="0045350E"/>
    <w:rsid w:val="004556D0"/>
    <w:rsid w:val="00455C79"/>
    <w:rsid w:val="0045633E"/>
    <w:rsid w:val="00456DAF"/>
    <w:rsid w:val="004579A8"/>
    <w:rsid w:val="00461BBE"/>
    <w:rsid w:val="004631A5"/>
    <w:rsid w:val="004636AC"/>
    <w:rsid w:val="00464485"/>
    <w:rsid w:val="00466560"/>
    <w:rsid w:val="00466757"/>
    <w:rsid w:val="004708CC"/>
    <w:rsid w:val="004717D2"/>
    <w:rsid w:val="00476267"/>
    <w:rsid w:val="00476E3D"/>
    <w:rsid w:val="004777A9"/>
    <w:rsid w:val="004778E5"/>
    <w:rsid w:val="004854C4"/>
    <w:rsid w:val="00486518"/>
    <w:rsid w:val="0048766D"/>
    <w:rsid w:val="004906B9"/>
    <w:rsid w:val="00490F8F"/>
    <w:rsid w:val="004910F2"/>
    <w:rsid w:val="00493B5C"/>
    <w:rsid w:val="004A06BF"/>
    <w:rsid w:val="004A0C1B"/>
    <w:rsid w:val="004A0C2D"/>
    <w:rsid w:val="004A182B"/>
    <w:rsid w:val="004A2EFC"/>
    <w:rsid w:val="004A37D1"/>
    <w:rsid w:val="004A555F"/>
    <w:rsid w:val="004A7488"/>
    <w:rsid w:val="004B0B9A"/>
    <w:rsid w:val="004B2A36"/>
    <w:rsid w:val="004B2E7E"/>
    <w:rsid w:val="004B2FFC"/>
    <w:rsid w:val="004B4390"/>
    <w:rsid w:val="004B4FEC"/>
    <w:rsid w:val="004B5017"/>
    <w:rsid w:val="004B52C6"/>
    <w:rsid w:val="004B573D"/>
    <w:rsid w:val="004B715A"/>
    <w:rsid w:val="004C0C92"/>
    <w:rsid w:val="004C2329"/>
    <w:rsid w:val="004C4454"/>
    <w:rsid w:val="004C5202"/>
    <w:rsid w:val="004C6B97"/>
    <w:rsid w:val="004C727D"/>
    <w:rsid w:val="004D09F3"/>
    <w:rsid w:val="004D0A6C"/>
    <w:rsid w:val="004D0C0D"/>
    <w:rsid w:val="004D1474"/>
    <w:rsid w:val="004D1E4A"/>
    <w:rsid w:val="004D2039"/>
    <w:rsid w:val="004D3D61"/>
    <w:rsid w:val="004E145B"/>
    <w:rsid w:val="004E2AD8"/>
    <w:rsid w:val="004E32AE"/>
    <w:rsid w:val="004E36F7"/>
    <w:rsid w:val="004E5B74"/>
    <w:rsid w:val="004E6802"/>
    <w:rsid w:val="004E686B"/>
    <w:rsid w:val="004F32A0"/>
    <w:rsid w:val="004F3352"/>
    <w:rsid w:val="004F3478"/>
    <w:rsid w:val="004F4C10"/>
    <w:rsid w:val="004F77B5"/>
    <w:rsid w:val="004F7D79"/>
    <w:rsid w:val="004F7EDC"/>
    <w:rsid w:val="005033EB"/>
    <w:rsid w:val="00505461"/>
    <w:rsid w:val="00505A3E"/>
    <w:rsid w:val="0050613B"/>
    <w:rsid w:val="00507AC3"/>
    <w:rsid w:val="00507D74"/>
    <w:rsid w:val="00510894"/>
    <w:rsid w:val="00512031"/>
    <w:rsid w:val="005122FF"/>
    <w:rsid w:val="00512643"/>
    <w:rsid w:val="00520D0C"/>
    <w:rsid w:val="0052144E"/>
    <w:rsid w:val="005244C0"/>
    <w:rsid w:val="005270EE"/>
    <w:rsid w:val="0053089F"/>
    <w:rsid w:val="005308F8"/>
    <w:rsid w:val="00530C56"/>
    <w:rsid w:val="005314C7"/>
    <w:rsid w:val="00532279"/>
    <w:rsid w:val="00532935"/>
    <w:rsid w:val="005355F1"/>
    <w:rsid w:val="00535E9B"/>
    <w:rsid w:val="00543803"/>
    <w:rsid w:val="00543D28"/>
    <w:rsid w:val="00545038"/>
    <w:rsid w:val="005519DE"/>
    <w:rsid w:val="00553973"/>
    <w:rsid w:val="005547B9"/>
    <w:rsid w:val="00554AC2"/>
    <w:rsid w:val="00556B71"/>
    <w:rsid w:val="005601A0"/>
    <w:rsid w:val="00560537"/>
    <w:rsid w:val="005611CF"/>
    <w:rsid w:val="00561DBB"/>
    <w:rsid w:val="00563770"/>
    <w:rsid w:val="00563E7B"/>
    <w:rsid w:val="00564AA8"/>
    <w:rsid w:val="005679AF"/>
    <w:rsid w:val="00570124"/>
    <w:rsid w:val="00570504"/>
    <w:rsid w:val="00570839"/>
    <w:rsid w:val="00571CE1"/>
    <w:rsid w:val="00571FF7"/>
    <w:rsid w:val="00573897"/>
    <w:rsid w:val="005814DD"/>
    <w:rsid w:val="00581C34"/>
    <w:rsid w:val="00581DA4"/>
    <w:rsid w:val="005845F3"/>
    <w:rsid w:val="00585B0A"/>
    <w:rsid w:val="00586DC1"/>
    <w:rsid w:val="00590845"/>
    <w:rsid w:val="00590E85"/>
    <w:rsid w:val="00592511"/>
    <w:rsid w:val="00592A36"/>
    <w:rsid w:val="00592E47"/>
    <w:rsid w:val="00595643"/>
    <w:rsid w:val="005A0CFB"/>
    <w:rsid w:val="005A42E9"/>
    <w:rsid w:val="005A4CC9"/>
    <w:rsid w:val="005A4DD4"/>
    <w:rsid w:val="005A61D7"/>
    <w:rsid w:val="005A7F01"/>
    <w:rsid w:val="005B0A5A"/>
    <w:rsid w:val="005B24C9"/>
    <w:rsid w:val="005B2570"/>
    <w:rsid w:val="005B3973"/>
    <w:rsid w:val="005B4812"/>
    <w:rsid w:val="005B5798"/>
    <w:rsid w:val="005B5824"/>
    <w:rsid w:val="005B659C"/>
    <w:rsid w:val="005C0820"/>
    <w:rsid w:val="005C4662"/>
    <w:rsid w:val="005C782B"/>
    <w:rsid w:val="005C7A4A"/>
    <w:rsid w:val="005C7B04"/>
    <w:rsid w:val="005D35B0"/>
    <w:rsid w:val="005D3E52"/>
    <w:rsid w:val="005D5F64"/>
    <w:rsid w:val="005D67F5"/>
    <w:rsid w:val="005D6851"/>
    <w:rsid w:val="005E0438"/>
    <w:rsid w:val="005E0C83"/>
    <w:rsid w:val="005E1236"/>
    <w:rsid w:val="005E2E20"/>
    <w:rsid w:val="005E59D1"/>
    <w:rsid w:val="005E6C23"/>
    <w:rsid w:val="005F1A06"/>
    <w:rsid w:val="005F1AB8"/>
    <w:rsid w:val="005F266B"/>
    <w:rsid w:val="005F3924"/>
    <w:rsid w:val="005F3E34"/>
    <w:rsid w:val="005F6322"/>
    <w:rsid w:val="005F63C3"/>
    <w:rsid w:val="005F677D"/>
    <w:rsid w:val="006009A1"/>
    <w:rsid w:val="00601439"/>
    <w:rsid w:val="00601A10"/>
    <w:rsid w:val="0060334E"/>
    <w:rsid w:val="006039C5"/>
    <w:rsid w:val="00605AAB"/>
    <w:rsid w:val="006079D7"/>
    <w:rsid w:val="006127AA"/>
    <w:rsid w:val="00613DDC"/>
    <w:rsid w:val="00616987"/>
    <w:rsid w:val="0061717B"/>
    <w:rsid w:val="0062031B"/>
    <w:rsid w:val="006216EC"/>
    <w:rsid w:val="00627F48"/>
    <w:rsid w:val="00630F5E"/>
    <w:rsid w:val="00631FF5"/>
    <w:rsid w:val="006339E3"/>
    <w:rsid w:val="00634ACF"/>
    <w:rsid w:val="00640F03"/>
    <w:rsid w:val="00640FC0"/>
    <w:rsid w:val="0064122D"/>
    <w:rsid w:val="00644DBE"/>
    <w:rsid w:val="00651E4E"/>
    <w:rsid w:val="00652D2F"/>
    <w:rsid w:val="006530AD"/>
    <w:rsid w:val="00660B2C"/>
    <w:rsid w:val="006617E7"/>
    <w:rsid w:val="0066344B"/>
    <w:rsid w:val="00663E81"/>
    <w:rsid w:val="00665129"/>
    <w:rsid w:val="00666120"/>
    <w:rsid w:val="00666FB6"/>
    <w:rsid w:val="00667437"/>
    <w:rsid w:val="006712F6"/>
    <w:rsid w:val="00672012"/>
    <w:rsid w:val="0067295F"/>
    <w:rsid w:val="006729B3"/>
    <w:rsid w:val="0067443A"/>
    <w:rsid w:val="00675587"/>
    <w:rsid w:val="00676C59"/>
    <w:rsid w:val="00677EC6"/>
    <w:rsid w:val="0068214A"/>
    <w:rsid w:val="006822B9"/>
    <w:rsid w:val="0068444D"/>
    <w:rsid w:val="00684878"/>
    <w:rsid w:val="00684981"/>
    <w:rsid w:val="00684DD4"/>
    <w:rsid w:val="00687A13"/>
    <w:rsid w:val="00690465"/>
    <w:rsid w:val="006912F4"/>
    <w:rsid w:val="0069413F"/>
    <w:rsid w:val="0069520F"/>
    <w:rsid w:val="006952FB"/>
    <w:rsid w:val="00696831"/>
    <w:rsid w:val="006974B7"/>
    <w:rsid w:val="006A4CCE"/>
    <w:rsid w:val="006A4F17"/>
    <w:rsid w:val="006A7CE2"/>
    <w:rsid w:val="006B5537"/>
    <w:rsid w:val="006B7EDF"/>
    <w:rsid w:val="006C149D"/>
    <w:rsid w:val="006C2E28"/>
    <w:rsid w:val="006C4D3D"/>
    <w:rsid w:val="006C670E"/>
    <w:rsid w:val="006C7A18"/>
    <w:rsid w:val="006C7C45"/>
    <w:rsid w:val="006D0588"/>
    <w:rsid w:val="006D115A"/>
    <w:rsid w:val="006D2E3F"/>
    <w:rsid w:val="006D2F52"/>
    <w:rsid w:val="006D386C"/>
    <w:rsid w:val="006D386D"/>
    <w:rsid w:val="006D541E"/>
    <w:rsid w:val="006D5C1A"/>
    <w:rsid w:val="006D6A8A"/>
    <w:rsid w:val="006D6D84"/>
    <w:rsid w:val="006E2AD8"/>
    <w:rsid w:val="006E4F2C"/>
    <w:rsid w:val="006E55FA"/>
    <w:rsid w:val="006E5A7B"/>
    <w:rsid w:val="006E61BA"/>
    <w:rsid w:val="006F0143"/>
    <w:rsid w:val="006F22B0"/>
    <w:rsid w:val="006F4B3C"/>
    <w:rsid w:val="006F4C0C"/>
    <w:rsid w:val="006F52FA"/>
    <w:rsid w:val="006F5CA1"/>
    <w:rsid w:val="006F5E4D"/>
    <w:rsid w:val="00707604"/>
    <w:rsid w:val="0071126B"/>
    <w:rsid w:val="0071153F"/>
    <w:rsid w:val="0071233A"/>
    <w:rsid w:val="00713586"/>
    <w:rsid w:val="00713979"/>
    <w:rsid w:val="00714229"/>
    <w:rsid w:val="00717D47"/>
    <w:rsid w:val="00731870"/>
    <w:rsid w:val="0073227F"/>
    <w:rsid w:val="00732812"/>
    <w:rsid w:val="00733814"/>
    <w:rsid w:val="00733A92"/>
    <w:rsid w:val="00740341"/>
    <w:rsid w:val="0074065C"/>
    <w:rsid w:val="00741D6C"/>
    <w:rsid w:val="0074292B"/>
    <w:rsid w:val="00746034"/>
    <w:rsid w:val="007474A8"/>
    <w:rsid w:val="0075100A"/>
    <w:rsid w:val="00751FC8"/>
    <w:rsid w:val="00756F22"/>
    <w:rsid w:val="00757407"/>
    <w:rsid w:val="00761019"/>
    <w:rsid w:val="0076204B"/>
    <w:rsid w:val="00762649"/>
    <w:rsid w:val="00763B85"/>
    <w:rsid w:val="00763FD3"/>
    <w:rsid w:val="0076665A"/>
    <w:rsid w:val="007667FD"/>
    <w:rsid w:val="00770870"/>
    <w:rsid w:val="00771167"/>
    <w:rsid w:val="0077227F"/>
    <w:rsid w:val="007731AD"/>
    <w:rsid w:val="007750E8"/>
    <w:rsid w:val="007761CD"/>
    <w:rsid w:val="00777DA6"/>
    <w:rsid w:val="0078015A"/>
    <w:rsid w:val="0078321D"/>
    <w:rsid w:val="00783F0A"/>
    <w:rsid w:val="007858C7"/>
    <w:rsid w:val="0078599D"/>
    <w:rsid w:val="00785EDF"/>
    <w:rsid w:val="00790642"/>
    <w:rsid w:val="00791C12"/>
    <w:rsid w:val="00791EE7"/>
    <w:rsid w:val="007930D7"/>
    <w:rsid w:val="007A23A5"/>
    <w:rsid w:val="007A4795"/>
    <w:rsid w:val="007A50E8"/>
    <w:rsid w:val="007A522A"/>
    <w:rsid w:val="007A794E"/>
    <w:rsid w:val="007B0F7D"/>
    <w:rsid w:val="007B2835"/>
    <w:rsid w:val="007B3D0F"/>
    <w:rsid w:val="007B4035"/>
    <w:rsid w:val="007B5234"/>
    <w:rsid w:val="007B5BDB"/>
    <w:rsid w:val="007B68C5"/>
    <w:rsid w:val="007B7980"/>
    <w:rsid w:val="007C113E"/>
    <w:rsid w:val="007C25ED"/>
    <w:rsid w:val="007C2A71"/>
    <w:rsid w:val="007C3D12"/>
    <w:rsid w:val="007C76BF"/>
    <w:rsid w:val="007D108F"/>
    <w:rsid w:val="007D1DBD"/>
    <w:rsid w:val="007D529C"/>
    <w:rsid w:val="007D55D9"/>
    <w:rsid w:val="007D78FB"/>
    <w:rsid w:val="007E4926"/>
    <w:rsid w:val="007E6486"/>
    <w:rsid w:val="007E64A7"/>
    <w:rsid w:val="007E6DB2"/>
    <w:rsid w:val="007F1955"/>
    <w:rsid w:val="007F4DF2"/>
    <w:rsid w:val="007F5340"/>
    <w:rsid w:val="007F67BD"/>
    <w:rsid w:val="007F7E2A"/>
    <w:rsid w:val="007F7E84"/>
    <w:rsid w:val="008031F8"/>
    <w:rsid w:val="008035BC"/>
    <w:rsid w:val="00804305"/>
    <w:rsid w:val="00805E71"/>
    <w:rsid w:val="008122D7"/>
    <w:rsid w:val="00812C65"/>
    <w:rsid w:val="00814DD2"/>
    <w:rsid w:val="00815FFC"/>
    <w:rsid w:val="008214F8"/>
    <w:rsid w:val="00822416"/>
    <w:rsid w:val="008316D8"/>
    <w:rsid w:val="00831933"/>
    <w:rsid w:val="00832148"/>
    <w:rsid w:val="00833D02"/>
    <w:rsid w:val="00834092"/>
    <w:rsid w:val="00837E98"/>
    <w:rsid w:val="00843DCC"/>
    <w:rsid w:val="008452F5"/>
    <w:rsid w:val="0084798B"/>
    <w:rsid w:val="00850DB0"/>
    <w:rsid w:val="00850E4D"/>
    <w:rsid w:val="008523EB"/>
    <w:rsid w:val="008537FF"/>
    <w:rsid w:val="00854A59"/>
    <w:rsid w:val="00857A80"/>
    <w:rsid w:val="0086201A"/>
    <w:rsid w:val="008639FD"/>
    <w:rsid w:val="0087089F"/>
    <w:rsid w:val="00874485"/>
    <w:rsid w:val="008807CC"/>
    <w:rsid w:val="00881470"/>
    <w:rsid w:val="00882E66"/>
    <w:rsid w:val="00883965"/>
    <w:rsid w:val="008852F6"/>
    <w:rsid w:val="00885711"/>
    <w:rsid w:val="00885D58"/>
    <w:rsid w:val="00886127"/>
    <w:rsid w:val="008916C2"/>
    <w:rsid w:val="00892978"/>
    <w:rsid w:val="0089389F"/>
    <w:rsid w:val="00895B83"/>
    <w:rsid w:val="0089602D"/>
    <w:rsid w:val="00897238"/>
    <w:rsid w:val="008A4570"/>
    <w:rsid w:val="008A60C9"/>
    <w:rsid w:val="008B4A06"/>
    <w:rsid w:val="008B54BE"/>
    <w:rsid w:val="008B5669"/>
    <w:rsid w:val="008C0E24"/>
    <w:rsid w:val="008C19B4"/>
    <w:rsid w:val="008C5B74"/>
    <w:rsid w:val="008C5F0E"/>
    <w:rsid w:val="008C6AA9"/>
    <w:rsid w:val="008D018E"/>
    <w:rsid w:val="008D2C4F"/>
    <w:rsid w:val="008D3033"/>
    <w:rsid w:val="008D3397"/>
    <w:rsid w:val="008D3605"/>
    <w:rsid w:val="008D5A4E"/>
    <w:rsid w:val="008D632F"/>
    <w:rsid w:val="008D6F0B"/>
    <w:rsid w:val="008D723A"/>
    <w:rsid w:val="008E046B"/>
    <w:rsid w:val="008E147A"/>
    <w:rsid w:val="008E2017"/>
    <w:rsid w:val="008E2269"/>
    <w:rsid w:val="008F0D1A"/>
    <w:rsid w:val="008F61E2"/>
    <w:rsid w:val="008F7A58"/>
    <w:rsid w:val="008F7B12"/>
    <w:rsid w:val="00900B91"/>
    <w:rsid w:val="00902CFB"/>
    <w:rsid w:val="009033DB"/>
    <w:rsid w:val="0090451F"/>
    <w:rsid w:val="00905F0B"/>
    <w:rsid w:val="00906C6C"/>
    <w:rsid w:val="0091308C"/>
    <w:rsid w:val="0091565E"/>
    <w:rsid w:val="009159A7"/>
    <w:rsid w:val="009162F2"/>
    <w:rsid w:val="0091630A"/>
    <w:rsid w:val="00917144"/>
    <w:rsid w:val="0092265D"/>
    <w:rsid w:val="00925CE7"/>
    <w:rsid w:val="00926F2E"/>
    <w:rsid w:val="00927128"/>
    <w:rsid w:val="00927393"/>
    <w:rsid w:val="009322FE"/>
    <w:rsid w:val="009323E5"/>
    <w:rsid w:val="00933FFD"/>
    <w:rsid w:val="009353C7"/>
    <w:rsid w:val="00935496"/>
    <w:rsid w:val="009367E1"/>
    <w:rsid w:val="00936D2E"/>
    <w:rsid w:val="00936F12"/>
    <w:rsid w:val="00940F53"/>
    <w:rsid w:val="009415DC"/>
    <w:rsid w:val="00942884"/>
    <w:rsid w:val="00943A4F"/>
    <w:rsid w:val="00947DD9"/>
    <w:rsid w:val="00952597"/>
    <w:rsid w:val="0095552F"/>
    <w:rsid w:val="00955D47"/>
    <w:rsid w:val="0096003A"/>
    <w:rsid w:val="00961989"/>
    <w:rsid w:val="00963101"/>
    <w:rsid w:val="009637CD"/>
    <w:rsid w:val="009642C3"/>
    <w:rsid w:val="009764E9"/>
    <w:rsid w:val="00982472"/>
    <w:rsid w:val="00982563"/>
    <w:rsid w:val="00983102"/>
    <w:rsid w:val="00983107"/>
    <w:rsid w:val="00984B02"/>
    <w:rsid w:val="00984FC4"/>
    <w:rsid w:val="0098566D"/>
    <w:rsid w:val="00986D39"/>
    <w:rsid w:val="00990190"/>
    <w:rsid w:val="009905F7"/>
    <w:rsid w:val="00992737"/>
    <w:rsid w:val="0099360D"/>
    <w:rsid w:val="0099581C"/>
    <w:rsid w:val="0099742A"/>
    <w:rsid w:val="00997ADC"/>
    <w:rsid w:val="009A162B"/>
    <w:rsid w:val="009A1742"/>
    <w:rsid w:val="009A7F48"/>
    <w:rsid w:val="009B5364"/>
    <w:rsid w:val="009B78DA"/>
    <w:rsid w:val="009C0B86"/>
    <w:rsid w:val="009C1567"/>
    <w:rsid w:val="009C178D"/>
    <w:rsid w:val="009C372B"/>
    <w:rsid w:val="009C6F0E"/>
    <w:rsid w:val="009C761B"/>
    <w:rsid w:val="009C769A"/>
    <w:rsid w:val="009C7A91"/>
    <w:rsid w:val="009D0924"/>
    <w:rsid w:val="009D2185"/>
    <w:rsid w:val="009D2AB7"/>
    <w:rsid w:val="009D2CA0"/>
    <w:rsid w:val="009D310C"/>
    <w:rsid w:val="009D3A2C"/>
    <w:rsid w:val="009D50CC"/>
    <w:rsid w:val="009D551F"/>
    <w:rsid w:val="009D5C6E"/>
    <w:rsid w:val="009D6751"/>
    <w:rsid w:val="009D732C"/>
    <w:rsid w:val="009D772D"/>
    <w:rsid w:val="009D7DC9"/>
    <w:rsid w:val="009E26C7"/>
    <w:rsid w:val="009E5A2C"/>
    <w:rsid w:val="009E70CB"/>
    <w:rsid w:val="009E7714"/>
    <w:rsid w:val="009F034D"/>
    <w:rsid w:val="009F1C91"/>
    <w:rsid w:val="009F1F7B"/>
    <w:rsid w:val="009F2776"/>
    <w:rsid w:val="009F3E9A"/>
    <w:rsid w:val="009F4C2E"/>
    <w:rsid w:val="009F7424"/>
    <w:rsid w:val="00A04883"/>
    <w:rsid w:val="00A04E44"/>
    <w:rsid w:val="00A07191"/>
    <w:rsid w:val="00A11086"/>
    <w:rsid w:val="00A11DE7"/>
    <w:rsid w:val="00A13088"/>
    <w:rsid w:val="00A13A61"/>
    <w:rsid w:val="00A1437A"/>
    <w:rsid w:val="00A147E1"/>
    <w:rsid w:val="00A16DDB"/>
    <w:rsid w:val="00A25271"/>
    <w:rsid w:val="00A26D4B"/>
    <w:rsid w:val="00A27BF2"/>
    <w:rsid w:val="00A30717"/>
    <w:rsid w:val="00A3100C"/>
    <w:rsid w:val="00A31852"/>
    <w:rsid w:val="00A31972"/>
    <w:rsid w:val="00A33B32"/>
    <w:rsid w:val="00A33FC4"/>
    <w:rsid w:val="00A34FF3"/>
    <w:rsid w:val="00A37CA8"/>
    <w:rsid w:val="00A4030E"/>
    <w:rsid w:val="00A410F4"/>
    <w:rsid w:val="00A428D5"/>
    <w:rsid w:val="00A4604A"/>
    <w:rsid w:val="00A460C5"/>
    <w:rsid w:val="00A4726E"/>
    <w:rsid w:val="00A47646"/>
    <w:rsid w:val="00A51B90"/>
    <w:rsid w:val="00A5206B"/>
    <w:rsid w:val="00A530E7"/>
    <w:rsid w:val="00A5447C"/>
    <w:rsid w:val="00A553B2"/>
    <w:rsid w:val="00A63321"/>
    <w:rsid w:val="00A634BD"/>
    <w:rsid w:val="00A64599"/>
    <w:rsid w:val="00A66D11"/>
    <w:rsid w:val="00A70C0C"/>
    <w:rsid w:val="00A71A40"/>
    <w:rsid w:val="00A74266"/>
    <w:rsid w:val="00A75837"/>
    <w:rsid w:val="00A76F4D"/>
    <w:rsid w:val="00A771B4"/>
    <w:rsid w:val="00A77F3E"/>
    <w:rsid w:val="00A81A5B"/>
    <w:rsid w:val="00A81C06"/>
    <w:rsid w:val="00A81E4C"/>
    <w:rsid w:val="00A8213F"/>
    <w:rsid w:val="00A828CE"/>
    <w:rsid w:val="00A83469"/>
    <w:rsid w:val="00A83B6B"/>
    <w:rsid w:val="00A90007"/>
    <w:rsid w:val="00A90BCE"/>
    <w:rsid w:val="00A90D45"/>
    <w:rsid w:val="00A925E0"/>
    <w:rsid w:val="00A942B5"/>
    <w:rsid w:val="00A949B7"/>
    <w:rsid w:val="00AA114C"/>
    <w:rsid w:val="00AA4ACB"/>
    <w:rsid w:val="00AA4ACC"/>
    <w:rsid w:val="00AA525C"/>
    <w:rsid w:val="00AA6333"/>
    <w:rsid w:val="00AA7B5A"/>
    <w:rsid w:val="00AB0F53"/>
    <w:rsid w:val="00AB11F3"/>
    <w:rsid w:val="00AB2887"/>
    <w:rsid w:val="00AB4D94"/>
    <w:rsid w:val="00AB627D"/>
    <w:rsid w:val="00AB6F50"/>
    <w:rsid w:val="00AB731A"/>
    <w:rsid w:val="00AB79D0"/>
    <w:rsid w:val="00AC1E42"/>
    <w:rsid w:val="00AC4C54"/>
    <w:rsid w:val="00AC5CAC"/>
    <w:rsid w:val="00AD0932"/>
    <w:rsid w:val="00AD1307"/>
    <w:rsid w:val="00AD1DD2"/>
    <w:rsid w:val="00AD203E"/>
    <w:rsid w:val="00AD2EAE"/>
    <w:rsid w:val="00AD3DB9"/>
    <w:rsid w:val="00AD40DE"/>
    <w:rsid w:val="00AD7486"/>
    <w:rsid w:val="00AD785E"/>
    <w:rsid w:val="00AE2540"/>
    <w:rsid w:val="00AE4BB8"/>
    <w:rsid w:val="00AF1A82"/>
    <w:rsid w:val="00AF1C54"/>
    <w:rsid w:val="00AF4FE3"/>
    <w:rsid w:val="00AF6068"/>
    <w:rsid w:val="00AF622E"/>
    <w:rsid w:val="00B0080A"/>
    <w:rsid w:val="00B0158D"/>
    <w:rsid w:val="00B02628"/>
    <w:rsid w:val="00B029C1"/>
    <w:rsid w:val="00B029C3"/>
    <w:rsid w:val="00B10AA9"/>
    <w:rsid w:val="00B10B88"/>
    <w:rsid w:val="00B10CFA"/>
    <w:rsid w:val="00B15F75"/>
    <w:rsid w:val="00B172E9"/>
    <w:rsid w:val="00B17685"/>
    <w:rsid w:val="00B201FD"/>
    <w:rsid w:val="00B22C05"/>
    <w:rsid w:val="00B30E96"/>
    <w:rsid w:val="00B320E9"/>
    <w:rsid w:val="00B41782"/>
    <w:rsid w:val="00B42F02"/>
    <w:rsid w:val="00B43D4E"/>
    <w:rsid w:val="00B462AC"/>
    <w:rsid w:val="00B5062A"/>
    <w:rsid w:val="00B53104"/>
    <w:rsid w:val="00B5411B"/>
    <w:rsid w:val="00B55676"/>
    <w:rsid w:val="00B5645B"/>
    <w:rsid w:val="00B57F53"/>
    <w:rsid w:val="00B63BF9"/>
    <w:rsid w:val="00B65193"/>
    <w:rsid w:val="00B659FB"/>
    <w:rsid w:val="00B66325"/>
    <w:rsid w:val="00B705DE"/>
    <w:rsid w:val="00B71C1D"/>
    <w:rsid w:val="00B71EF4"/>
    <w:rsid w:val="00B72B03"/>
    <w:rsid w:val="00B74419"/>
    <w:rsid w:val="00B749F8"/>
    <w:rsid w:val="00B757CD"/>
    <w:rsid w:val="00B81848"/>
    <w:rsid w:val="00B86848"/>
    <w:rsid w:val="00B86D08"/>
    <w:rsid w:val="00B87642"/>
    <w:rsid w:val="00B8764F"/>
    <w:rsid w:val="00B904BC"/>
    <w:rsid w:val="00B90FC1"/>
    <w:rsid w:val="00B91360"/>
    <w:rsid w:val="00B92C56"/>
    <w:rsid w:val="00B92D26"/>
    <w:rsid w:val="00B92FA0"/>
    <w:rsid w:val="00B936CB"/>
    <w:rsid w:val="00B938DB"/>
    <w:rsid w:val="00B94EFD"/>
    <w:rsid w:val="00B9564E"/>
    <w:rsid w:val="00B95A77"/>
    <w:rsid w:val="00BA11F6"/>
    <w:rsid w:val="00BA5899"/>
    <w:rsid w:val="00BA5C81"/>
    <w:rsid w:val="00BA741C"/>
    <w:rsid w:val="00BB0069"/>
    <w:rsid w:val="00BB311B"/>
    <w:rsid w:val="00BB40B0"/>
    <w:rsid w:val="00BB6AEC"/>
    <w:rsid w:val="00BB70BF"/>
    <w:rsid w:val="00BC2AAE"/>
    <w:rsid w:val="00BC2BE5"/>
    <w:rsid w:val="00BC311C"/>
    <w:rsid w:val="00BC5E70"/>
    <w:rsid w:val="00BC7AD4"/>
    <w:rsid w:val="00BD1615"/>
    <w:rsid w:val="00BD557B"/>
    <w:rsid w:val="00BD6A4B"/>
    <w:rsid w:val="00BD7A1B"/>
    <w:rsid w:val="00BD7BA7"/>
    <w:rsid w:val="00BE0689"/>
    <w:rsid w:val="00BE3269"/>
    <w:rsid w:val="00BE5D10"/>
    <w:rsid w:val="00BE6259"/>
    <w:rsid w:val="00BE6530"/>
    <w:rsid w:val="00BE7524"/>
    <w:rsid w:val="00BE7F30"/>
    <w:rsid w:val="00BF0B53"/>
    <w:rsid w:val="00BF0C8E"/>
    <w:rsid w:val="00BF25E7"/>
    <w:rsid w:val="00BF2C56"/>
    <w:rsid w:val="00BF2C67"/>
    <w:rsid w:val="00BF3BCC"/>
    <w:rsid w:val="00BF405F"/>
    <w:rsid w:val="00BF4D58"/>
    <w:rsid w:val="00BF4FC4"/>
    <w:rsid w:val="00BF6018"/>
    <w:rsid w:val="00BF77BE"/>
    <w:rsid w:val="00C01562"/>
    <w:rsid w:val="00C01CB8"/>
    <w:rsid w:val="00C03BC7"/>
    <w:rsid w:val="00C0456B"/>
    <w:rsid w:val="00C045EF"/>
    <w:rsid w:val="00C04922"/>
    <w:rsid w:val="00C07581"/>
    <w:rsid w:val="00C11F56"/>
    <w:rsid w:val="00C1294A"/>
    <w:rsid w:val="00C13A85"/>
    <w:rsid w:val="00C17358"/>
    <w:rsid w:val="00C22F7D"/>
    <w:rsid w:val="00C230A8"/>
    <w:rsid w:val="00C306C8"/>
    <w:rsid w:val="00C34FB3"/>
    <w:rsid w:val="00C35025"/>
    <w:rsid w:val="00C35459"/>
    <w:rsid w:val="00C40910"/>
    <w:rsid w:val="00C412B6"/>
    <w:rsid w:val="00C43525"/>
    <w:rsid w:val="00C4450A"/>
    <w:rsid w:val="00C46E57"/>
    <w:rsid w:val="00C50190"/>
    <w:rsid w:val="00C55E7A"/>
    <w:rsid w:val="00C56C57"/>
    <w:rsid w:val="00C6073C"/>
    <w:rsid w:val="00C60937"/>
    <w:rsid w:val="00C651A1"/>
    <w:rsid w:val="00C6762A"/>
    <w:rsid w:val="00C70257"/>
    <w:rsid w:val="00C70C45"/>
    <w:rsid w:val="00C72299"/>
    <w:rsid w:val="00C73196"/>
    <w:rsid w:val="00C75148"/>
    <w:rsid w:val="00C84720"/>
    <w:rsid w:val="00C8571E"/>
    <w:rsid w:val="00C8636D"/>
    <w:rsid w:val="00C869D2"/>
    <w:rsid w:val="00C86F43"/>
    <w:rsid w:val="00C914AF"/>
    <w:rsid w:val="00C94CCA"/>
    <w:rsid w:val="00C95737"/>
    <w:rsid w:val="00C97628"/>
    <w:rsid w:val="00CA0C23"/>
    <w:rsid w:val="00CA7582"/>
    <w:rsid w:val="00CB0A28"/>
    <w:rsid w:val="00CB300C"/>
    <w:rsid w:val="00CB3273"/>
    <w:rsid w:val="00CB4300"/>
    <w:rsid w:val="00CB5137"/>
    <w:rsid w:val="00CB5C26"/>
    <w:rsid w:val="00CB66C8"/>
    <w:rsid w:val="00CB7AC9"/>
    <w:rsid w:val="00CC00A8"/>
    <w:rsid w:val="00CC223B"/>
    <w:rsid w:val="00CC2427"/>
    <w:rsid w:val="00CC36DF"/>
    <w:rsid w:val="00CC7C17"/>
    <w:rsid w:val="00CD0691"/>
    <w:rsid w:val="00CD180A"/>
    <w:rsid w:val="00CD37BE"/>
    <w:rsid w:val="00CD7071"/>
    <w:rsid w:val="00CE0526"/>
    <w:rsid w:val="00CE0F44"/>
    <w:rsid w:val="00CE23B9"/>
    <w:rsid w:val="00CE5625"/>
    <w:rsid w:val="00CE6C55"/>
    <w:rsid w:val="00CE6D5E"/>
    <w:rsid w:val="00CF0F3B"/>
    <w:rsid w:val="00CF1359"/>
    <w:rsid w:val="00CF2C4D"/>
    <w:rsid w:val="00CF4A1E"/>
    <w:rsid w:val="00CF690A"/>
    <w:rsid w:val="00CF7AE5"/>
    <w:rsid w:val="00D00B21"/>
    <w:rsid w:val="00D028DE"/>
    <w:rsid w:val="00D02934"/>
    <w:rsid w:val="00D03EA9"/>
    <w:rsid w:val="00D05BFD"/>
    <w:rsid w:val="00D06902"/>
    <w:rsid w:val="00D1622F"/>
    <w:rsid w:val="00D21374"/>
    <w:rsid w:val="00D21C9A"/>
    <w:rsid w:val="00D23214"/>
    <w:rsid w:val="00D24606"/>
    <w:rsid w:val="00D25E1E"/>
    <w:rsid w:val="00D26C88"/>
    <w:rsid w:val="00D26E0A"/>
    <w:rsid w:val="00D30FAB"/>
    <w:rsid w:val="00D329B5"/>
    <w:rsid w:val="00D355FF"/>
    <w:rsid w:val="00D41451"/>
    <w:rsid w:val="00D423AF"/>
    <w:rsid w:val="00D44CAD"/>
    <w:rsid w:val="00D457BF"/>
    <w:rsid w:val="00D46249"/>
    <w:rsid w:val="00D464DD"/>
    <w:rsid w:val="00D47E70"/>
    <w:rsid w:val="00D511CA"/>
    <w:rsid w:val="00D5215D"/>
    <w:rsid w:val="00D52837"/>
    <w:rsid w:val="00D52A1B"/>
    <w:rsid w:val="00D52F50"/>
    <w:rsid w:val="00D55042"/>
    <w:rsid w:val="00D5659E"/>
    <w:rsid w:val="00D576BC"/>
    <w:rsid w:val="00D63472"/>
    <w:rsid w:val="00D644B2"/>
    <w:rsid w:val="00D6547E"/>
    <w:rsid w:val="00D661F3"/>
    <w:rsid w:val="00D677F2"/>
    <w:rsid w:val="00D67F7A"/>
    <w:rsid w:val="00D70C9E"/>
    <w:rsid w:val="00D74A19"/>
    <w:rsid w:val="00D76F44"/>
    <w:rsid w:val="00D853EF"/>
    <w:rsid w:val="00D85E16"/>
    <w:rsid w:val="00D85F09"/>
    <w:rsid w:val="00D87108"/>
    <w:rsid w:val="00D93294"/>
    <w:rsid w:val="00D94578"/>
    <w:rsid w:val="00D97B67"/>
    <w:rsid w:val="00D97EC0"/>
    <w:rsid w:val="00DA0199"/>
    <w:rsid w:val="00DA1737"/>
    <w:rsid w:val="00DA4A8F"/>
    <w:rsid w:val="00DA6C29"/>
    <w:rsid w:val="00DB05FA"/>
    <w:rsid w:val="00DB0BE4"/>
    <w:rsid w:val="00DB17AF"/>
    <w:rsid w:val="00DB2966"/>
    <w:rsid w:val="00DB6361"/>
    <w:rsid w:val="00DB7403"/>
    <w:rsid w:val="00DC4698"/>
    <w:rsid w:val="00DC48C5"/>
    <w:rsid w:val="00DC6CE1"/>
    <w:rsid w:val="00DD00AF"/>
    <w:rsid w:val="00DD402D"/>
    <w:rsid w:val="00DD4C23"/>
    <w:rsid w:val="00DD64F4"/>
    <w:rsid w:val="00DE107C"/>
    <w:rsid w:val="00DE2EA0"/>
    <w:rsid w:val="00DE4AD9"/>
    <w:rsid w:val="00DE5A91"/>
    <w:rsid w:val="00DE5D0B"/>
    <w:rsid w:val="00DE6E8D"/>
    <w:rsid w:val="00DF06AC"/>
    <w:rsid w:val="00DF1E75"/>
    <w:rsid w:val="00DF2108"/>
    <w:rsid w:val="00DF3B71"/>
    <w:rsid w:val="00DF3E53"/>
    <w:rsid w:val="00DF7919"/>
    <w:rsid w:val="00DF7EA2"/>
    <w:rsid w:val="00E05B79"/>
    <w:rsid w:val="00E074AD"/>
    <w:rsid w:val="00E078D5"/>
    <w:rsid w:val="00E108B8"/>
    <w:rsid w:val="00E11206"/>
    <w:rsid w:val="00E133DD"/>
    <w:rsid w:val="00E15EDA"/>
    <w:rsid w:val="00E16246"/>
    <w:rsid w:val="00E16782"/>
    <w:rsid w:val="00E17E34"/>
    <w:rsid w:val="00E225D3"/>
    <w:rsid w:val="00E2354F"/>
    <w:rsid w:val="00E2421C"/>
    <w:rsid w:val="00E2487B"/>
    <w:rsid w:val="00E26F95"/>
    <w:rsid w:val="00E33161"/>
    <w:rsid w:val="00E346E2"/>
    <w:rsid w:val="00E350C4"/>
    <w:rsid w:val="00E35818"/>
    <w:rsid w:val="00E36AC5"/>
    <w:rsid w:val="00E3726D"/>
    <w:rsid w:val="00E37805"/>
    <w:rsid w:val="00E40103"/>
    <w:rsid w:val="00E41634"/>
    <w:rsid w:val="00E418A6"/>
    <w:rsid w:val="00E424AF"/>
    <w:rsid w:val="00E429CE"/>
    <w:rsid w:val="00E43583"/>
    <w:rsid w:val="00E436D7"/>
    <w:rsid w:val="00E45A90"/>
    <w:rsid w:val="00E475B7"/>
    <w:rsid w:val="00E55E89"/>
    <w:rsid w:val="00E56FB1"/>
    <w:rsid w:val="00E57569"/>
    <w:rsid w:val="00E57C34"/>
    <w:rsid w:val="00E57CA9"/>
    <w:rsid w:val="00E60330"/>
    <w:rsid w:val="00E60F16"/>
    <w:rsid w:val="00E60FB2"/>
    <w:rsid w:val="00E62139"/>
    <w:rsid w:val="00E621D4"/>
    <w:rsid w:val="00E62805"/>
    <w:rsid w:val="00E62BE8"/>
    <w:rsid w:val="00E62FC2"/>
    <w:rsid w:val="00E63A30"/>
    <w:rsid w:val="00E65F6C"/>
    <w:rsid w:val="00E74EDF"/>
    <w:rsid w:val="00E75053"/>
    <w:rsid w:val="00E752E1"/>
    <w:rsid w:val="00E76168"/>
    <w:rsid w:val="00E76BA2"/>
    <w:rsid w:val="00E76E08"/>
    <w:rsid w:val="00E77427"/>
    <w:rsid w:val="00E8213E"/>
    <w:rsid w:val="00E8427C"/>
    <w:rsid w:val="00E862A5"/>
    <w:rsid w:val="00E86C79"/>
    <w:rsid w:val="00E9046F"/>
    <w:rsid w:val="00E91681"/>
    <w:rsid w:val="00E937FB"/>
    <w:rsid w:val="00E9484B"/>
    <w:rsid w:val="00E95088"/>
    <w:rsid w:val="00E9795E"/>
    <w:rsid w:val="00EA0D35"/>
    <w:rsid w:val="00EA213B"/>
    <w:rsid w:val="00EA2D8D"/>
    <w:rsid w:val="00EA3F8F"/>
    <w:rsid w:val="00EA7394"/>
    <w:rsid w:val="00EA7AC2"/>
    <w:rsid w:val="00EB07CC"/>
    <w:rsid w:val="00EB11ED"/>
    <w:rsid w:val="00EB1366"/>
    <w:rsid w:val="00EB1D5E"/>
    <w:rsid w:val="00EB4488"/>
    <w:rsid w:val="00EB7DF0"/>
    <w:rsid w:val="00EC1662"/>
    <w:rsid w:val="00EC1990"/>
    <w:rsid w:val="00EC1E57"/>
    <w:rsid w:val="00EC2226"/>
    <w:rsid w:val="00EC2ECB"/>
    <w:rsid w:val="00EC4D94"/>
    <w:rsid w:val="00EC5AA7"/>
    <w:rsid w:val="00EC5B63"/>
    <w:rsid w:val="00EC68DE"/>
    <w:rsid w:val="00EC7841"/>
    <w:rsid w:val="00ED0971"/>
    <w:rsid w:val="00ED109B"/>
    <w:rsid w:val="00ED1EEA"/>
    <w:rsid w:val="00ED7E0F"/>
    <w:rsid w:val="00EE0423"/>
    <w:rsid w:val="00EE1768"/>
    <w:rsid w:val="00EE711A"/>
    <w:rsid w:val="00EE7D54"/>
    <w:rsid w:val="00EF2FAA"/>
    <w:rsid w:val="00EF3386"/>
    <w:rsid w:val="00EF482D"/>
    <w:rsid w:val="00EF4857"/>
    <w:rsid w:val="00EF4904"/>
    <w:rsid w:val="00EF78F3"/>
    <w:rsid w:val="00F0055A"/>
    <w:rsid w:val="00F00F5C"/>
    <w:rsid w:val="00F01219"/>
    <w:rsid w:val="00F02B77"/>
    <w:rsid w:val="00F04E43"/>
    <w:rsid w:val="00F04F51"/>
    <w:rsid w:val="00F06873"/>
    <w:rsid w:val="00F10C33"/>
    <w:rsid w:val="00F1164B"/>
    <w:rsid w:val="00F14C0C"/>
    <w:rsid w:val="00F206EC"/>
    <w:rsid w:val="00F22356"/>
    <w:rsid w:val="00F22F67"/>
    <w:rsid w:val="00F23093"/>
    <w:rsid w:val="00F23216"/>
    <w:rsid w:val="00F23E6B"/>
    <w:rsid w:val="00F24826"/>
    <w:rsid w:val="00F24C4A"/>
    <w:rsid w:val="00F24CF8"/>
    <w:rsid w:val="00F25691"/>
    <w:rsid w:val="00F30B15"/>
    <w:rsid w:val="00F31CCA"/>
    <w:rsid w:val="00F33241"/>
    <w:rsid w:val="00F33759"/>
    <w:rsid w:val="00F36C38"/>
    <w:rsid w:val="00F3716C"/>
    <w:rsid w:val="00F372A1"/>
    <w:rsid w:val="00F42789"/>
    <w:rsid w:val="00F456B9"/>
    <w:rsid w:val="00F45DF7"/>
    <w:rsid w:val="00F536B8"/>
    <w:rsid w:val="00F556D2"/>
    <w:rsid w:val="00F60569"/>
    <w:rsid w:val="00F6112E"/>
    <w:rsid w:val="00F61A57"/>
    <w:rsid w:val="00F626EA"/>
    <w:rsid w:val="00F629B2"/>
    <w:rsid w:val="00F62E2D"/>
    <w:rsid w:val="00F630BB"/>
    <w:rsid w:val="00F632E4"/>
    <w:rsid w:val="00F640E7"/>
    <w:rsid w:val="00F6523A"/>
    <w:rsid w:val="00F65E3B"/>
    <w:rsid w:val="00F65FBE"/>
    <w:rsid w:val="00F71FDB"/>
    <w:rsid w:val="00F721AF"/>
    <w:rsid w:val="00F739F7"/>
    <w:rsid w:val="00F7562E"/>
    <w:rsid w:val="00F8039C"/>
    <w:rsid w:val="00F83E2C"/>
    <w:rsid w:val="00F848CA"/>
    <w:rsid w:val="00F86D1D"/>
    <w:rsid w:val="00F92669"/>
    <w:rsid w:val="00F93A4A"/>
    <w:rsid w:val="00F94B39"/>
    <w:rsid w:val="00F95F69"/>
    <w:rsid w:val="00F960B1"/>
    <w:rsid w:val="00F964FA"/>
    <w:rsid w:val="00F96E8C"/>
    <w:rsid w:val="00FA14C8"/>
    <w:rsid w:val="00FA538F"/>
    <w:rsid w:val="00FA5F1C"/>
    <w:rsid w:val="00FA70B9"/>
    <w:rsid w:val="00FB00C0"/>
    <w:rsid w:val="00FB0614"/>
    <w:rsid w:val="00FB1972"/>
    <w:rsid w:val="00FB1B25"/>
    <w:rsid w:val="00FB2030"/>
    <w:rsid w:val="00FB2F44"/>
    <w:rsid w:val="00FB3AF6"/>
    <w:rsid w:val="00FB5225"/>
    <w:rsid w:val="00FB75E5"/>
    <w:rsid w:val="00FB7930"/>
    <w:rsid w:val="00FC3D25"/>
    <w:rsid w:val="00FC42F9"/>
    <w:rsid w:val="00FC6472"/>
    <w:rsid w:val="00FC6515"/>
    <w:rsid w:val="00FC749B"/>
    <w:rsid w:val="00FD4035"/>
    <w:rsid w:val="00FD40F3"/>
    <w:rsid w:val="00FD7C6C"/>
    <w:rsid w:val="00FE09AE"/>
    <w:rsid w:val="00FE0C8C"/>
    <w:rsid w:val="00FE4D7E"/>
    <w:rsid w:val="00FE4F26"/>
    <w:rsid w:val="00FE5A71"/>
    <w:rsid w:val="00FF1678"/>
    <w:rsid w:val="00FF27EA"/>
    <w:rsid w:val="00FF3BA8"/>
    <w:rsid w:val="00FF4221"/>
    <w:rsid w:val="00FF5D12"/>
    <w:rsid w:val="00FF683A"/>
    <w:rsid w:val="00FF6D4D"/>
    <w:rsid w:val="00FF7354"/>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7B64EAF"/>
  <w15:docId w15:val="{76364FF6-EFC1-4E4E-9BD1-F9CB94F79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D5A4E"/>
    <w:pPr>
      <w:spacing w:line="264" w:lineRule="auto"/>
    </w:pPr>
    <w:rPr>
      <w:rFonts w:ascii="Tahoma" w:eastAsia="Times New Roman" w:hAnsi="Tahoma" w:cs="Times New Roman"/>
      <w:szCs w:val="24"/>
      <w:lang w:val="fr-FR" w:eastAsia="en-US"/>
    </w:rPr>
  </w:style>
  <w:style w:type="paragraph" w:styleId="Titre1">
    <w:name w:val="heading 1"/>
    <w:basedOn w:val="Normal"/>
    <w:next w:val="Corpsdetexte"/>
    <w:link w:val="Titre1Car"/>
    <w:qFormat/>
    <w:rsid w:val="00AE2540"/>
    <w:pPr>
      <w:keepNext/>
      <w:keepLines/>
      <w:numPr>
        <w:numId w:val="7"/>
      </w:numPr>
      <w:tabs>
        <w:tab w:val="left" w:pos="851"/>
      </w:tabs>
      <w:spacing w:before="250" w:after="150" w:line="240" w:lineRule="auto"/>
      <w:outlineLvl w:val="0"/>
    </w:pPr>
    <w:rPr>
      <w:rFonts w:ascii="Verdana" w:hAnsi="Verdana"/>
      <w:b/>
      <w:sz w:val="26"/>
      <w:szCs w:val="20"/>
      <w:lang w:val="en-GB"/>
    </w:rPr>
  </w:style>
  <w:style w:type="paragraph" w:styleId="Titre2">
    <w:name w:val="heading 2"/>
    <w:basedOn w:val="Titre1"/>
    <w:next w:val="Corpsdetexte"/>
    <w:link w:val="Titre2Car"/>
    <w:qFormat/>
    <w:rsid w:val="004E145B"/>
    <w:pPr>
      <w:numPr>
        <w:ilvl w:val="1"/>
      </w:numPr>
      <w:ind w:left="851"/>
      <w:outlineLvl w:val="1"/>
    </w:pPr>
    <w:rPr>
      <w:b w:val="0"/>
      <w:sz w:val="24"/>
      <w:lang w:val="fr-FR"/>
    </w:rPr>
  </w:style>
  <w:style w:type="paragraph" w:styleId="Titre3">
    <w:name w:val="heading 3"/>
    <w:basedOn w:val="Titre2"/>
    <w:next w:val="Corpsdetexte"/>
    <w:link w:val="Titre3Car"/>
    <w:qFormat/>
    <w:rsid w:val="008D5A4E"/>
    <w:pPr>
      <w:numPr>
        <w:ilvl w:val="2"/>
      </w:numPr>
      <w:spacing w:before="200" w:after="100"/>
      <w:outlineLvl w:val="2"/>
    </w:pPr>
    <w:rPr>
      <w:sz w:val="22"/>
    </w:rPr>
  </w:style>
  <w:style w:type="paragraph" w:styleId="Titre4">
    <w:name w:val="heading 4"/>
    <w:basedOn w:val="Titre3"/>
    <w:next w:val="Corpsdetexte"/>
    <w:link w:val="Titre4Car"/>
    <w:qFormat/>
    <w:rsid w:val="008D5A4E"/>
    <w:pPr>
      <w:numPr>
        <w:ilvl w:val="3"/>
      </w:numPr>
      <w:outlineLvl w:val="3"/>
    </w:pPr>
  </w:style>
  <w:style w:type="paragraph" w:styleId="Titre5">
    <w:name w:val="heading 5"/>
    <w:basedOn w:val="Titre4"/>
    <w:next w:val="Normal"/>
    <w:link w:val="Titre5Car"/>
    <w:uiPriority w:val="9"/>
    <w:unhideWhenUsed/>
    <w:rsid w:val="00E37805"/>
    <w:pPr>
      <w:outlineLvl w:val="4"/>
    </w:pPr>
  </w:style>
  <w:style w:type="paragraph" w:styleId="Titre6">
    <w:name w:val="heading 6"/>
    <w:basedOn w:val="Titre5"/>
    <w:next w:val="Normal"/>
    <w:link w:val="Titre6Car"/>
    <w:uiPriority w:val="9"/>
    <w:unhideWhenUsed/>
    <w:rsid w:val="00E37805"/>
    <w:pPr>
      <w:outlineLvl w:val="5"/>
    </w:pPr>
  </w:style>
  <w:style w:type="paragraph" w:styleId="Titre7">
    <w:name w:val="heading 7"/>
    <w:basedOn w:val="Titre6"/>
    <w:next w:val="Normal"/>
    <w:link w:val="Titre7Car"/>
    <w:uiPriority w:val="9"/>
    <w:unhideWhenUsed/>
    <w:rsid w:val="00E37805"/>
    <w:pPr>
      <w:outlineLvl w:val="6"/>
    </w:pPr>
  </w:style>
  <w:style w:type="paragraph" w:styleId="Titre8">
    <w:name w:val="heading 8"/>
    <w:basedOn w:val="Titre7"/>
    <w:next w:val="Normal"/>
    <w:link w:val="Titre8Car"/>
    <w:uiPriority w:val="9"/>
    <w:unhideWhenUsed/>
    <w:rsid w:val="00E37805"/>
    <w:pPr>
      <w:outlineLvl w:val="7"/>
    </w:pPr>
  </w:style>
  <w:style w:type="paragraph" w:styleId="Titre9">
    <w:name w:val="heading 9"/>
    <w:basedOn w:val="Titre8"/>
    <w:next w:val="Normal"/>
    <w:link w:val="Titre9Car"/>
    <w:uiPriority w:val="9"/>
    <w:unhideWhenUsed/>
    <w:rsid w:val="00E37805"/>
    <w:p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basedOn w:val="Policepardfaut"/>
    <w:link w:val="Titre4"/>
    <w:rsid w:val="00E37805"/>
    <w:rPr>
      <w:rFonts w:ascii="Verdana" w:eastAsia="Times New Roman" w:hAnsi="Verdana" w:cs="Times New Roman"/>
      <w:sz w:val="22"/>
      <w:lang w:val="fr-FR" w:eastAsia="en-US"/>
    </w:rPr>
  </w:style>
  <w:style w:type="character" w:customStyle="1" w:styleId="Titre1Car">
    <w:name w:val="Titre 1 Car"/>
    <w:basedOn w:val="Policepardfaut"/>
    <w:link w:val="Titre1"/>
    <w:rsid w:val="00AE2540"/>
    <w:rPr>
      <w:rFonts w:ascii="Verdana" w:eastAsia="Times New Roman" w:hAnsi="Verdana" w:cs="Times New Roman"/>
      <w:b/>
      <w:sz w:val="26"/>
      <w:lang w:val="en-GB" w:eastAsia="en-US"/>
    </w:rPr>
  </w:style>
  <w:style w:type="character" w:customStyle="1" w:styleId="Titre2Car">
    <w:name w:val="Titre 2 Car"/>
    <w:basedOn w:val="Titre1Car"/>
    <w:link w:val="Titre2"/>
    <w:rsid w:val="004E145B"/>
    <w:rPr>
      <w:rFonts w:ascii="Verdana" w:eastAsia="Times New Roman" w:hAnsi="Verdana" w:cs="Times New Roman"/>
      <w:b w:val="0"/>
      <w:sz w:val="24"/>
      <w:lang w:val="fr-FR" w:eastAsia="en-US"/>
    </w:rPr>
  </w:style>
  <w:style w:type="character" w:customStyle="1" w:styleId="Titre3Car">
    <w:name w:val="Titre 3 Car"/>
    <w:basedOn w:val="Policepardfaut"/>
    <w:link w:val="Titre3"/>
    <w:rsid w:val="008D5A4E"/>
    <w:rPr>
      <w:rFonts w:ascii="Verdana" w:eastAsia="Times New Roman" w:hAnsi="Verdana" w:cs="Times New Roman"/>
      <w:sz w:val="22"/>
      <w:lang w:val="fr-FR" w:eastAsia="en-US"/>
    </w:rPr>
  </w:style>
  <w:style w:type="character" w:customStyle="1" w:styleId="Titre5Car">
    <w:name w:val="Titre 5 Car"/>
    <w:basedOn w:val="Policepardfaut"/>
    <w:link w:val="Titre5"/>
    <w:uiPriority w:val="9"/>
    <w:rsid w:val="00E37805"/>
    <w:rPr>
      <w:rFonts w:ascii="Optima" w:hAnsi="Optima"/>
      <w:color w:val="666666"/>
      <w:sz w:val="22"/>
      <w:szCs w:val="22"/>
    </w:rPr>
  </w:style>
  <w:style w:type="character" w:customStyle="1" w:styleId="Titre6Car">
    <w:name w:val="Titre 6 Car"/>
    <w:basedOn w:val="Policepardfaut"/>
    <w:link w:val="Titre6"/>
    <w:uiPriority w:val="9"/>
    <w:rsid w:val="00E37805"/>
    <w:rPr>
      <w:rFonts w:ascii="Optima" w:hAnsi="Optima"/>
      <w:color w:val="666666"/>
      <w:sz w:val="22"/>
      <w:szCs w:val="22"/>
    </w:rPr>
  </w:style>
  <w:style w:type="character" w:customStyle="1" w:styleId="Titre7Car">
    <w:name w:val="Titre 7 Car"/>
    <w:basedOn w:val="Policepardfaut"/>
    <w:link w:val="Titre7"/>
    <w:uiPriority w:val="9"/>
    <w:rsid w:val="00E37805"/>
    <w:rPr>
      <w:rFonts w:ascii="Optima" w:hAnsi="Optima"/>
      <w:color w:val="666666"/>
      <w:sz w:val="22"/>
      <w:szCs w:val="22"/>
    </w:rPr>
  </w:style>
  <w:style w:type="character" w:customStyle="1" w:styleId="Titre8Car">
    <w:name w:val="Titre 8 Car"/>
    <w:basedOn w:val="Policepardfaut"/>
    <w:link w:val="Titre8"/>
    <w:uiPriority w:val="9"/>
    <w:rsid w:val="00E37805"/>
    <w:rPr>
      <w:rFonts w:ascii="Optima" w:hAnsi="Optima"/>
      <w:color w:val="666666"/>
      <w:sz w:val="22"/>
      <w:szCs w:val="22"/>
    </w:rPr>
  </w:style>
  <w:style w:type="character" w:customStyle="1" w:styleId="Titre9Car">
    <w:name w:val="Titre 9 Car"/>
    <w:basedOn w:val="Policepardfaut"/>
    <w:link w:val="Titre9"/>
    <w:uiPriority w:val="9"/>
    <w:rsid w:val="00E37805"/>
    <w:rPr>
      <w:rFonts w:ascii="Optima" w:hAnsi="Optima"/>
      <w:color w:val="666666"/>
      <w:sz w:val="22"/>
      <w:szCs w:val="22"/>
    </w:rPr>
  </w:style>
  <w:style w:type="paragraph" w:styleId="Corpsdetexte">
    <w:name w:val="Body Text"/>
    <w:basedOn w:val="Normal"/>
    <w:link w:val="CorpsdetexteCar"/>
    <w:qFormat/>
    <w:rsid w:val="008D5A4E"/>
    <w:pPr>
      <w:spacing w:before="120" w:line="312" w:lineRule="auto"/>
      <w:ind w:left="851"/>
      <w:jc w:val="both"/>
    </w:pPr>
    <w:rPr>
      <w:rFonts w:ascii="Verdana" w:hAnsi="Verdana"/>
      <w:szCs w:val="20"/>
    </w:rPr>
  </w:style>
  <w:style w:type="character" w:customStyle="1" w:styleId="CorpsdetexteCar">
    <w:name w:val="Corps de texte Car"/>
    <w:basedOn w:val="Policepardfaut"/>
    <w:link w:val="Corpsdetexte"/>
    <w:rsid w:val="00E37805"/>
    <w:rPr>
      <w:rFonts w:ascii="Verdana" w:eastAsia="Times New Roman" w:hAnsi="Verdana" w:cs="Times New Roman"/>
      <w:lang w:val="fr-FR" w:eastAsia="en-US"/>
    </w:rPr>
  </w:style>
  <w:style w:type="paragraph" w:styleId="En-tte">
    <w:name w:val="header"/>
    <w:basedOn w:val="Normal"/>
    <w:link w:val="En-tteCar"/>
    <w:rsid w:val="008D5A4E"/>
    <w:pPr>
      <w:tabs>
        <w:tab w:val="center" w:pos="5840"/>
        <w:tab w:val="center" w:pos="7371"/>
        <w:tab w:val="center" w:pos="8902"/>
      </w:tabs>
      <w:spacing w:before="50" w:after="250"/>
      <w:ind w:right="-284"/>
    </w:pPr>
    <w:rPr>
      <w:b/>
      <w:sz w:val="30"/>
      <w:szCs w:val="30"/>
    </w:rPr>
  </w:style>
  <w:style w:type="character" w:customStyle="1" w:styleId="En-tteCar">
    <w:name w:val="En-tête Car"/>
    <w:basedOn w:val="Policepardfaut"/>
    <w:link w:val="En-tte"/>
    <w:rsid w:val="008D5A4E"/>
    <w:rPr>
      <w:rFonts w:ascii="Tahoma" w:eastAsia="Times New Roman" w:hAnsi="Tahoma" w:cs="Times New Roman"/>
      <w:b/>
      <w:sz w:val="30"/>
      <w:szCs w:val="30"/>
      <w:lang w:val="fr-FR" w:eastAsia="en-US"/>
    </w:rPr>
  </w:style>
  <w:style w:type="paragraph" w:styleId="Pieddepage">
    <w:name w:val="footer"/>
    <w:basedOn w:val="Normal"/>
    <w:link w:val="PieddepageCar"/>
    <w:rsid w:val="008D5A4E"/>
    <w:pPr>
      <w:tabs>
        <w:tab w:val="center" w:pos="4320"/>
        <w:tab w:val="right" w:pos="8640"/>
      </w:tabs>
    </w:pPr>
  </w:style>
  <w:style w:type="character" w:customStyle="1" w:styleId="PieddepageCar">
    <w:name w:val="Pied de page Car"/>
    <w:basedOn w:val="Policepardfaut"/>
    <w:link w:val="Pieddepage"/>
    <w:rsid w:val="008D5A4E"/>
    <w:rPr>
      <w:rFonts w:ascii="Tahoma" w:eastAsia="Times New Roman" w:hAnsi="Tahoma" w:cs="Times New Roman"/>
      <w:szCs w:val="24"/>
      <w:lang w:val="fr-FR" w:eastAsia="en-US"/>
    </w:rPr>
  </w:style>
  <w:style w:type="paragraph" w:styleId="Textedebulles">
    <w:name w:val="Balloon Text"/>
    <w:basedOn w:val="Normal"/>
    <w:link w:val="TextedebullesCar"/>
    <w:uiPriority w:val="99"/>
    <w:semiHidden/>
    <w:unhideWhenUsed/>
    <w:rsid w:val="008D5A4E"/>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8D5A4E"/>
    <w:rPr>
      <w:rFonts w:ascii="Lucida Grande" w:hAnsi="Lucida Grande" w:cs="Lucida Grande"/>
      <w:sz w:val="18"/>
      <w:szCs w:val="18"/>
    </w:rPr>
  </w:style>
  <w:style w:type="paragraph" w:styleId="Date">
    <w:name w:val="Date"/>
    <w:basedOn w:val="Normal"/>
    <w:next w:val="Normal"/>
    <w:link w:val="DateCar"/>
    <w:rsid w:val="008D5A4E"/>
    <w:pPr>
      <w:spacing w:before="750" w:after="300"/>
      <w:jc w:val="right"/>
    </w:pPr>
  </w:style>
  <w:style w:type="character" w:customStyle="1" w:styleId="DateCar">
    <w:name w:val="Date Car"/>
    <w:basedOn w:val="Policepardfaut"/>
    <w:link w:val="Date"/>
    <w:rsid w:val="008D5A4E"/>
    <w:rPr>
      <w:rFonts w:ascii="Tahoma" w:eastAsia="Times New Roman" w:hAnsi="Tahoma" w:cs="Times New Roman"/>
      <w:szCs w:val="24"/>
      <w:lang w:val="fr-FR" w:eastAsia="en-US"/>
    </w:rPr>
  </w:style>
  <w:style w:type="paragraph" w:customStyle="1" w:styleId="Headerlabel">
    <w:name w:val="Header (label)"/>
    <w:basedOn w:val="En-tte"/>
    <w:qFormat/>
    <w:rsid w:val="008D5A4E"/>
    <w:pPr>
      <w:spacing w:before="20" w:after="0" w:line="240" w:lineRule="auto"/>
    </w:pPr>
    <w:rPr>
      <w:b w:val="0"/>
      <w:sz w:val="15"/>
    </w:rPr>
  </w:style>
  <w:style w:type="paragraph" w:customStyle="1" w:styleId="ApproGroup">
    <w:name w:val="ApproGroup"/>
    <w:basedOn w:val="Normal"/>
    <w:rsid w:val="008D5A4E"/>
    <w:pPr>
      <w:ind w:left="567" w:right="567"/>
      <w:jc w:val="both"/>
    </w:pPr>
    <w:rPr>
      <w:szCs w:val="20"/>
    </w:rPr>
  </w:style>
  <w:style w:type="paragraph" w:customStyle="1" w:styleId="Authors">
    <w:name w:val="Authors"/>
    <w:basedOn w:val="Normal"/>
    <w:qFormat/>
    <w:rsid w:val="008D5A4E"/>
    <w:pPr>
      <w:spacing w:line="300" w:lineRule="auto"/>
      <w:jc w:val="center"/>
    </w:pPr>
    <w:rPr>
      <w:rFonts w:ascii="Verdana" w:hAnsi="Verdana"/>
    </w:rPr>
  </w:style>
  <w:style w:type="paragraph" w:customStyle="1" w:styleId="Authorslabel">
    <w:name w:val="Authors (label)"/>
    <w:basedOn w:val="Authors"/>
    <w:rsid w:val="008D5A4E"/>
    <w:rPr>
      <w:sz w:val="15"/>
    </w:rPr>
  </w:style>
  <w:style w:type="paragraph" w:customStyle="1" w:styleId="BodyList">
    <w:name w:val="Body List •"/>
    <w:basedOn w:val="Corpsdetexte"/>
    <w:qFormat/>
    <w:rsid w:val="008D5A4E"/>
    <w:pPr>
      <w:numPr>
        <w:numId w:val="1"/>
      </w:numPr>
    </w:pPr>
  </w:style>
  <w:style w:type="paragraph" w:customStyle="1" w:styleId="BodyList-">
    <w:name w:val="Body List -"/>
    <w:basedOn w:val="BodyList"/>
    <w:qFormat/>
    <w:rsid w:val="00AE2540"/>
    <w:pPr>
      <w:numPr>
        <w:numId w:val="2"/>
      </w:numPr>
      <w:tabs>
        <w:tab w:val="clear" w:pos="360"/>
        <w:tab w:val="left" w:pos="1446"/>
      </w:tabs>
      <w:ind w:left="1418" w:hanging="284"/>
    </w:pPr>
  </w:style>
  <w:style w:type="paragraph" w:customStyle="1" w:styleId="BodyList123">
    <w:name w:val="Body List 123"/>
    <w:basedOn w:val="Corpsdetexte"/>
    <w:qFormat/>
    <w:rsid w:val="00AE2540"/>
    <w:pPr>
      <w:numPr>
        <w:numId w:val="3"/>
      </w:numPr>
      <w:tabs>
        <w:tab w:val="clear" w:pos="567"/>
        <w:tab w:val="left" w:pos="1276"/>
      </w:tabs>
      <w:ind w:left="1276" w:hanging="425"/>
    </w:pPr>
  </w:style>
  <w:style w:type="paragraph" w:styleId="Lgende">
    <w:name w:val="caption"/>
    <w:basedOn w:val="Normal"/>
    <w:next w:val="Normal"/>
    <w:link w:val="LgendeCar"/>
    <w:autoRedefine/>
    <w:qFormat/>
    <w:rsid w:val="00F7562E"/>
    <w:pPr>
      <w:keepNext/>
      <w:spacing w:line="312" w:lineRule="auto"/>
      <w:jc w:val="center"/>
    </w:pPr>
    <w:rPr>
      <w:rFonts w:ascii="Verdana" w:hAnsi="Verdana"/>
      <w:i/>
      <w:iCs/>
      <w:sz w:val="16"/>
      <w:szCs w:val="32"/>
      <w:lang w:val="en-GB"/>
    </w:rPr>
  </w:style>
  <w:style w:type="paragraph" w:customStyle="1" w:styleId="Captionwide">
    <w:name w:val="Caption wide"/>
    <w:basedOn w:val="Lgende"/>
    <w:autoRedefine/>
    <w:qFormat/>
    <w:rsid w:val="002A0E08"/>
    <w:pPr>
      <w:ind w:left="-284" w:right="-284"/>
    </w:pPr>
  </w:style>
  <w:style w:type="paragraph" w:customStyle="1" w:styleId="Centered">
    <w:name w:val="Centered"/>
    <w:basedOn w:val="Normal"/>
    <w:rsid w:val="008D5A4E"/>
    <w:pPr>
      <w:jc w:val="center"/>
    </w:pPr>
    <w:rPr>
      <w:rFonts w:ascii="Verdana" w:hAnsi="Verdana"/>
      <w:sz w:val="18"/>
    </w:rPr>
  </w:style>
  <w:style w:type="character" w:styleId="Appelnotedebasdep">
    <w:name w:val="footnote reference"/>
    <w:basedOn w:val="Policepardfaut"/>
    <w:rsid w:val="008D5A4E"/>
    <w:rPr>
      <w:vertAlign w:val="superscript"/>
    </w:rPr>
  </w:style>
  <w:style w:type="paragraph" w:styleId="Notedebasdepage">
    <w:name w:val="footnote text"/>
    <w:basedOn w:val="Normal"/>
    <w:link w:val="NotedebasdepageCar"/>
    <w:qFormat/>
    <w:rsid w:val="008D5A4E"/>
    <w:pPr>
      <w:tabs>
        <w:tab w:val="left" w:pos="992"/>
      </w:tabs>
      <w:spacing w:after="50" w:line="300" w:lineRule="auto"/>
      <w:ind w:left="993" w:hanging="142"/>
    </w:pPr>
    <w:rPr>
      <w:rFonts w:ascii="Verdana" w:hAnsi="Verdana"/>
      <w:sz w:val="16"/>
      <w:szCs w:val="16"/>
      <w:lang w:eastAsia="fr-FR"/>
    </w:rPr>
  </w:style>
  <w:style w:type="character" w:customStyle="1" w:styleId="NotedebasdepageCar">
    <w:name w:val="Note de bas de page Car"/>
    <w:basedOn w:val="Policepardfaut"/>
    <w:link w:val="Notedebasdepage"/>
    <w:rsid w:val="008D5A4E"/>
    <w:rPr>
      <w:rFonts w:ascii="Verdana" w:eastAsia="Times New Roman" w:hAnsi="Verdana" w:cs="Times New Roman"/>
      <w:sz w:val="16"/>
      <w:szCs w:val="16"/>
      <w:lang w:val="fr-FR" w:eastAsia="fr-FR"/>
    </w:rPr>
  </w:style>
  <w:style w:type="paragraph" w:customStyle="1" w:styleId="Header">
    <w:name w:val="Header'"/>
    <w:basedOn w:val="En-tte"/>
    <w:rsid w:val="008D5A4E"/>
    <w:pPr>
      <w:tabs>
        <w:tab w:val="clear" w:pos="5840"/>
        <w:tab w:val="clear" w:pos="7371"/>
        <w:tab w:val="clear" w:pos="8902"/>
        <w:tab w:val="center" w:pos="4820"/>
        <w:tab w:val="center" w:pos="7201"/>
        <w:tab w:val="center" w:pos="8222"/>
        <w:tab w:val="center" w:pos="9242"/>
      </w:tabs>
      <w:spacing w:before="35" w:after="150"/>
    </w:pPr>
    <w:rPr>
      <w:sz w:val="20"/>
      <w:szCs w:val="20"/>
    </w:rPr>
  </w:style>
  <w:style w:type="paragraph" w:customStyle="1" w:styleId="Headerlabel0">
    <w:name w:val="Header' (label)"/>
    <w:basedOn w:val="Header"/>
    <w:qFormat/>
    <w:rsid w:val="008D5A4E"/>
    <w:pPr>
      <w:spacing w:before="15" w:after="50" w:line="240" w:lineRule="auto"/>
    </w:pPr>
    <w:rPr>
      <w:b w:val="0"/>
      <w:sz w:val="10"/>
    </w:rPr>
  </w:style>
  <w:style w:type="paragraph" w:customStyle="1" w:styleId="HeaderA3h">
    <w:name w:val="Header' A3h"/>
    <w:basedOn w:val="Header"/>
    <w:autoRedefine/>
    <w:rsid w:val="008D5A4E"/>
    <w:pPr>
      <w:tabs>
        <w:tab w:val="clear" w:pos="7201"/>
        <w:tab w:val="clear" w:pos="8222"/>
        <w:tab w:val="clear" w:pos="9242"/>
        <w:tab w:val="center" w:pos="19108"/>
        <w:tab w:val="center" w:pos="20129"/>
        <w:tab w:val="center" w:pos="21149"/>
      </w:tabs>
    </w:pPr>
  </w:style>
  <w:style w:type="paragraph" w:customStyle="1" w:styleId="HeaderA4h">
    <w:name w:val="Header' A4h"/>
    <w:basedOn w:val="Header"/>
    <w:autoRedefine/>
    <w:rsid w:val="008D5A4E"/>
    <w:pPr>
      <w:tabs>
        <w:tab w:val="clear" w:pos="7201"/>
        <w:tab w:val="clear" w:pos="8222"/>
        <w:tab w:val="clear" w:pos="9242"/>
        <w:tab w:val="center" w:pos="12134"/>
        <w:tab w:val="center" w:pos="13154"/>
        <w:tab w:val="center" w:pos="14175"/>
      </w:tabs>
    </w:pPr>
  </w:style>
  <w:style w:type="character" w:styleId="Lienhypertexte">
    <w:name w:val="Hyperlink"/>
    <w:basedOn w:val="Policepardfaut"/>
    <w:uiPriority w:val="99"/>
    <w:rsid w:val="008D5A4E"/>
    <w:rPr>
      <w:color w:val="0000A0"/>
      <w:u w:val="single"/>
    </w:rPr>
  </w:style>
  <w:style w:type="paragraph" w:customStyle="1" w:styleId="Page">
    <w:name w:val="Page"/>
    <w:basedOn w:val="Normal"/>
    <w:rsid w:val="008D5A4E"/>
    <w:pPr>
      <w:spacing w:after="200"/>
      <w:jc w:val="right"/>
    </w:pPr>
  </w:style>
  <w:style w:type="character" w:styleId="Numrodepage">
    <w:name w:val="page number"/>
    <w:basedOn w:val="Policepardfaut"/>
    <w:rsid w:val="008D5A4E"/>
  </w:style>
  <w:style w:type="paragraph" w:styleId="Titre">
    <w:name w:val="Title"/>
    <w:basedOn w:val="Normal"/>
    <w:link w:val="TitreCar"/>
    <w:qFormat/>
    <w:rsid w:val="008D5A4E"/>
    <w:pPr>
      <w:spacing w:before="240" w:after="60"/>
      <w:jc w:val="center"/>
      <w:outlineLvl w:val="0"/>
    </w:pPr>
    <w:rPr>
      <w:rFonts w:ascii="Verdana" w:hAnsi="Verdana" w:cs="Tahoma"/>
      <w:b/>
      <w:bCs/>
      <w:kern w:val="28"/>
      <w:sz w:val="40"/>
      <w:szCs w:val="40"/>
    </w:rPr>
  </w:style>
  <w:style w:type="character" w:customStyle="1" w:styleId="TitreCar">
    <w:name w:val="Titre Car"/>
    <w:basedOn w:val="Policepardfaut"/>
    <w:link w:val="Titre"/>
    <w:rsid w:val="008D5A4E"/>
    <w:rPr>
      <w:rFonts w:ascii="Verdana" w:eastAsia="Times New Roman" w:hAnsi="Verdana" w:cs="Tahoma"/>
      <w:b/>
      <w:bCs/>
      <w:kern w:val="28"/>
      <w:sz w:val="40"/>
      <w:szCs w:val="40"/>
      <w:lang w:val="fr-FR" w:eastAsia="en-US"/>
    </w:rPr>
  </w:style>
  <w:style w:type="paragraph" w:customStyle="1" w:styleId="Subtitle1">
    <w:name w:val="Subtitle1"/>
    <w:basedOn w:val="Titre"/>
    <w:qFormat/>
    <w:rsid w:val="008D5A4E"/>
    <w:rPr>
      <w:sz w:val="30"/>
      <w:szCs w:val="30"/>
    </w:rPr>
  </w:style>
  <w:style w:type="paragraph" w:customStyle="1" w:styleId="TableC">
    <w:name w:val="Table C"/>
    <w:basedOn w:val="Normal"/>
    <w:qFormat/>
    <w:rsid w:val="008D5A4E"/>
    <w:pPr>
      <w:spacing w:before="50" w:after="50" w:line="240" w:lineRule="auto"/>
      <w:jc w:val="center"/>
    </w:pPr>
    <w:rPr>
      <w:rFonts w:ascii="Verdana" w:hAnsi="Verdana"/>
      <w:sz w:val="18"/>
    </w:rPr>
  </w:style>
  <w:style w:type="table" w:styleId="Grilledutableau">
    <w:name w:val="Table Grid"/>
    <w:basedOn w:val="TableauNormal"/>
    <w:rsid w:val="008D5A4E"/>
    <w:pPr>
      <w:spacing w:line="264" w:lineRule="auto"/>
    </w:pPr>
    <w:rPr>
      <w:rFonts w:ascii="Times New Roman" w:eastAsia="Times New Roman"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L">
    <w:name w:val="Table L"/>
    <w:basedOn w:val="Normal"/>
    <w:qFormat/>
    <w:rsid w:val="008D5A4E"/>
    <w:pPr>
      <w:spacing w:before="50" w:after="50" w:line="240" w:lineRule="auto"/>
    </w:pPr>
    <w:rPr>
      <w:rFonts w:ascii="Verdana" w:hAnsi="Verdana"/>
      <w:sz w:val="18"/>
    </w:rPr>
  </w:style>
  <w:style w:type="paragraph" w:customStyle="1" w:styleId="TableR">
    <w:name w:val="Table R"/>
    <w:basedOn w:val="TableC"/>
    <w:qFormat/>
    <w:rsid w:val="008D5A4E"/>
    <w:pPr>
      <w:jc w:val="right"/>
    </w:pPr>
  </w:style>
  <w:style w:type="paragraph" w:styleId="TM1">
    <w:name w:val="toc 1"/>
    <w:basedOn w:val="Normal"/>
    <w:next w:val="Normal"/>
    <w:link w:val="TM1Car"/>
    <w:autoRedefine/>
    <w:uiPriority w:val="39"/>
    <w:rsid w:val="00902CFB"/>
    <w:pPr>
      <w:tabs>
        <w:tab w:val="left" w:pos="567"/>
        <w:tab w:val="right" w:leader="dot" w:pos="9639"/>
      </w:tabs>
      <w:spacing w:before="100" w:after="50" w:line="240" w:lineRule="auto"/>
      <w:ind w:left="567" w:hanging="567"/>
    </w:pPr>
    <w:rPr>
      <w:rFonts w:ascii="Verdana" w:hAnsi="Verdana"/>
      <w:noProof/>
    </w:rPr>
  </w:style>
  <w:style w:type="character" w:customStyle="1" w:styleId="TM1Car">
    <w:name w:val="TM 1 Car"/>
    <w:basedOn w:val="Policepardfaut"/>
    <w:link w:val="TM1"/>
    <w:uiPriority w:val="39"/>
    <w:rsid w:val="00902CFB"/>
    <w:rPr>
      <w:rFonts w:ascii="Verdana" w:eastAsia="Times New Roman" w:hAnsi="Verdana" w:cs="Times New Roman"/>
      <w:noProof/>
      <w:szCs w:val="24"/>
      <w:lang w:val="fr-FR" w:eastAsia="en-US"/>
    </w:rPr>
  </w:style>
  <w:style w:type="paragraph" w:styleId="TM2">
    <w:name w:val="toc 2"/>
    <w:basedOn w:val="TM1"/>
    <w:next w:val="Normal"/>
    <w:link w:val="TM2Car"/>
    <w:autoRedefine/>
    <w:uiPriority w:val="39"/>
    <w:rsid w:val="008D5A4E"/>
    <w:pPr>
      <w:tabs>
        <w:tab w:val="clear" w:pos="567"/>
        <w:tab w:val="left" w:pos="851"/>
      </w:tabs>
      <w:spacing w:before="0" w:line="270" w:lineRule="auto"/>
      <w:ind w:left="851" w:hanging="709"/>
    </w:pPr>
  </w:style>
  <w:style w:type="character" w:customStyle="1" w:styleId="TM2Car">
    <w:name w:val="TM 2 Car"/>
    <w:basedOn w:val="TM1Car"/>
    <w:link w:val="TM2"/>
    <w:rsid w:val="008D5A4E"/>
    <w:rPr>
      <w:rFonts w:ascii="Verdana" w:eastAsia="Times New Roman" w:hAnsi="Verdana" w:cs="Times New Roman"/>
      <w:noProof/>
      <w:szCs w:val="24"/>
      <w:lang w:val="fr-FR" w:eastAsia="en-US"/>
    </w:rPr>
  </w:style>
  <w:style w:type="paragraph" w:styleId="TM3">
    <w:name w:val="toc 3"/>
    <w:basedOn w:val="Normal"/>
    <w:next w:val="Normal"/>
    <w:autoRedefine/>
    <w:uiPriority w:val="39"/>
    <w:rsid w:val="008D5A4E"/>
    <w:pPr>
      <w:tabs>
        <w:tab w:val="right" w:leader="dot" w:pos="9638"/>
      </w:tabs>
      <w:spacing w:before="25" w:line="240" w:lineRule="auto"/>
    </w:pPr>
    <w:rPr>
      <w:rFonts w:ascii="Verdana" w:hAnsi="Verdana"/>
      <w:caps/>
      <w:noProof/>
      <w:szCs w:val="20"/>
      <w:lang w:val="en-US"/>
    </w:rPr>
  </w:style>
  <w:style w:type="paragraph" w:customStyle="1" w:styleId="Type">
    <w:name w:val="Type"/>
    <w:basedOn w:val="Normal"/>
    <w:rsid w:val="008D5A4E"/>
    <w:pPr>
      <w:jc w:val="center"/>
    </w:pPr>
    <w:rPr>
      <w:rFonts w:ascii="Verdana" w:hAnsi="Verdana"/>
      <w:sz w:val="30"/>
      <w:szCs w:val="30"/>
    </w:rPr>
  </w:style>
  <w:style w:type="paragraph" w:customStyle="1" w:styleId="FrontPageDocType">
    <w:name w:val="Front Page Doc Type"/>
    <w:basedOn w:val="Normal"/>
    <w:rsid w:val="000A6610"/>
    <w:pPr>
      <w:jc w:val="center"/>
    </w:pPr>
    <w:rPr>
      <w:rFonts w:ascii="Verdana" w:hAnsi="Verdana"/>
      <w:sz w:val="30"/>
      <w:szCs w:val="30"/>
      <w:lang w:val="en-GB"/>
    </w:rPr>
  </w:style>
  <w:style w:type="character" w:styleId="Textedelespacerserv">
    <w:name w:val="Placeholder Text"/>
    <w:basedOn w:val="Policepardfaut"/>
    <w:uiPriority w:val="99"/>
    <w:semiHidden/>
    <w:rsid w:val="00354221"/>
    <w:rPr>
      <w:color w:val="808080"/>
    </w:rPr>
  </w:style>
  <w:style w:type="character" w:styleId="Marquedecommentaire">
    <w:name w:val="annotation reference"/>
    <w:basedOn w:val="Policepardfaut"/>
    <w:uiPriority w:val="99"/>
    <w:semiHidden/>
    <w:unhideWhenUsed/>
    <w:rsid w:val="003F54C4"/>
    <w:rPr>
      <w:sz w:val="16"/>
      <w:szCs w:val="16"/>
    </w:rPr>
  </w:style>
  <w:style w:type="paragraph" w:styleId="Commentaire">
    <w:name w:val="annotation text"/>
    <w:basedOn w:val="Normal"/>
    <w:link w:val="CommentaireCar"/>
    <w:uiPriority w:val="99"/>
    <w:unhideWhenUsed/>
    <w:rsid w:val="003F54C4"/>
    <w:pPr>
      <w:spacing w:line="240" w:lineRule="auto"/>
    </w:pPr>
    <w:rPr>
      <w:szCs w:val="20"/>
    </w:rPr>
  </w:style>
  <w:style w:type="character" w:customStyle="1" w:styleId="CommentaireCar">
    <w:name w:val="Commentaire Car"/>
    <w:basedOn w:val="Policepardfaut"/>
    <w:link w:val="Commentaire"/>
    <w:uiPriority w:val="99"/>
    <w:rsid w:val="003F54C4"/>
    <w:rPr>
      <w:rFonts w:ascii="Tahoma" w:eastAsia="Times New Roman" w:hAnsi="Tahoma" w:cs="Times New Roman"/>
      <w:lang w:val="fr-FR" w:eastAsia="en-US"/>
    </w:rPr>
  </w:style>
  <w:style w:type="paragraph" w:styleId="Objetducommentaire">
    <w:name w:val="annotation subject"/>
    <w:basedOn w:val="Commentaire"/>
    <w:next w:val="Commentaire"/>
    <w:link w:val="ObjetducommentaireCar"/>
    <w:uiPriority w:val="99"/>
    <w:semiHidden/>
    <w:unhideWhenUsed/>
    <w:rsid w:val="003F54C4"/>
    <w:rPr>
      <w:b/>
      <w:bCs/>
    </w:rPr>
  </w:style>
  <w:style w:type="character" w:customStyle="1" w:styleId="ObjetducommentaireCar">
    <w:name w:val="Objet du commentaire Car"/>
    <w:basedOn w:val="CommentaireCar"/>
    <w:link w:val="Objetducommentaire"/>
    <w:uiPriority w:val="99"/>
    <w:semiHidden/>
    <w:rsid w:val="003F54C4"/>
    <w:rPr>
      <w:rFonts w:ascii="Tahoma" w:eastAsia="Times New Roman" w:hAnsi="Tahoma" w:cs="Times New Roman"/>
      <w:b/>
      <w:bCs/>
      <w:lang w:val="fr-FR" w:eastAsia="en-US"/>
    </w:rPr>
  </w:style>
  <w:style w:type="character" w:customStyle="1" w:styleId="LgendeCar">
    <w:name w:val="Légende Car"/>
    <w:link w:val="Lgende"/>
    <w:rsid w:val="00F7562E"/>
    <w:rPr>
      <w:rFonts w:ascii="Verdana" w:eastAsia="Times New Roman" w:hAnsi="Verdana" w:cs="Times New Roman"/>
      <w:i/>
      <w:iCs/>
      <w:sz w:val="16"/>
      <w:szCs w:val="32"/>
      <w:lang w:val="en-GB" w:eastAsia="en-US"/>
    </w:rPr>
  </w:style>
  <w:style w:type="paragraph" w:styleId="Paragraphedeliste">
    <w:name w:val="List Paragraph"/>
    <w:basedOn w:val="Normal"/>
    <w:uiPriority w:val="34"/>
    <w:rsid w:val="000214C2"/>
    <w:pPr>
      <w:ind w:left="720"/>
      <w:contextualSpacing/>
    </w:pPr>
  </w:style>
  <w:style w:type="paragraph" w:styleId="Rvision">
    <w:name w:val="Revision"/>
    <w:hidden/>
    <w:uiPriority w:val="99"/>
    <w:semiHidden/>
    <w:rsid w:val="00955D47"/>
    <w:rPr>
      <w:rFonts w:ascii="Tahoma" w:eastAsia="Times New Roman" w:hAnsi="Tahoma" w:cs="Times New Roman"/>
      <w:szCs w:val="24"/>
      <w:lang w:val="fr-FR" w:eastAsia="en-US"/>
    </w:rPr>
  </w:style>
  <w:style w:type="paragraph" w:customStyle="1" w:styleId="Annex">
    <w:name w:val="Annex"/>
    <w:basedOn w:val="Corpsdetexte"/>
    <w:link w:val="AnnexChar"/>
    <w:qFormat/>
    <w:rsid w:val="002A6B88"/>
    <w:pPr>
      <w:numPr>
        <w:numId w:val="31"/>
      </w:numPr>
    </w:pPr>
    <w:rPr>
      <w:lang w:val="en-GB"/>
    </w:rPr>
  </w:style>
  <w:style w:type="character" w:customStyle="1" w:styleId="AnnexChar">
    <w:name w:val="Annex Char"/>
    <w:basedOn w:val="CorpsdetexteCar"/>
    <w:link w:val="Annex"/>
    <w:rsid w:val="002A6B88"/>
    <w:rPr>
      <w:rFonts w:ascii="Verdana" w:eastAsia="Times New Roman" w:hAnsi="Verdana" w:cs="Times New Roman"/>
      <w:lang w:val="en-GB" w:eastAsia="en-US"/>
    </w:rPr>
  </w:style>
  <w:style w:type="table" w:styleId="TableauGrille1Clair-Accentuation1">
    <w:name w:val="Grid Table 1 Light Accent 1"/>
    <w:basedOn w:val="TableauNormal"/>
    <w:uiPriority w:val="46"/>
    <w:rsid w:val="00D511CA"/>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Notedefin">
    <w:name w:val="endnote text"/>
    <w:basedOn w:val="Normal"/>
    <w:link w:val="NotedefinCar"/>
    <w:uiPriority w:val="99"/>
    <w:semiHidden/>
    <w:unhideWhenUsed/>
    <w:rsid w:val="00DD402D"/>
    <w:pPr>
      <w:spacing w:line="240" w:lineRule="auto"/>
    </w:pPr>
    <w:rPr>
      <w:szCs w:val="20"/>
    </w:rPr>
  </w:style>
  <w:style w:type="character" w:customStyle="1" w:styleId="NotedefinCar">
    <w:name w:val="Note de fin Car"/>
    <w:basedOn w:val="Policepardfaut"/>
    <w:link w:val="Notedefin"/>
    <w:uiPriority w:val="99"/>
    <w:semiHidden/>
    <w:rsid w:val="00DD402D"/>
    <w:rPr>
      <w:rFonts w:ascii="Tahoma" w:eastAsia="Times New Roman" w:hAnsi="Tahoma" w:cs="Times New Roman"/>
      <w:lang w:val="fr-FR" w:eastAsia="en-US"/>
    </w:rPr>
  </w:style>
  <w:style w:type="character" w:styleId="Appeldenotedefin">
    <w:name w:val="endnote reference"/>
    <w:basedOn w:val="Policepardfaut"/>
    <w:uiPriority w:val="99"/>
    <w:semiHidden/>
    <w:unhideWhenUsed/>
    <w:rsid w:val="00DD402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092962">
      <w:bodyDiv w:val="1"/>
      <w:marLeft w:val="0"/>
      <w:marRight w:val="0"/>
      <w:marTop w:val="0"/>
      <w:marBottom w:val="0"/>
      <w:divBdr>
        <w:top w:val="none" w:sz="0" w:space="0" w:color="auto"/>
        <w:left w:val="none" w:sz="0" w:space="0" w:color="auto"/>
        <w:bottom w:val="none" w:sz="0" w:space="0" w:color="auto"/>
        <w:right w:val="none" w:sz="0" w:space="0" w:color="auto"/>
      </w:divBdr>
    </w:div>
    <w:div w:id="339041055">
      <w:bodyDiv w:val="1"/>
      <w:marLeft w:val="0"/>
      <w:marRight w:val="0"/>
      <w:marTop w:val="0"/>
      <w:marBottom w:val="0"/>
      <w:divBdr>
        <w:top w:val="none" w:sz="0" w:space="0" w:color="auto"/>
        <w:left w:val="none" w:sz="0" w:space="0" w:color="auto"/>
        <w:bottom w:val="none" w:sz="0" w:space="0" w:color="auto"/>
        <w:right w:val="none" w:sz="0" w:space="0" w:color="auto"/>
      </w:divBdr>
    </w:div>
    <w:div w:id="504824686">
      <w:bodyDiv w:val="1"/>
      <w:marLeft w:val="0"/>
      <w:marRight w:val="0"/>
      <w:marTop w:val="0"/>
      <w:marBottom w:val="0"/>
      <w:divBdr>
        <w:top w:val="none" w:sz="0" w:space="0" w:color="auto"/>
        <w:left w:val="none" w:sz="0" w:space="0" w:color="auto"/>
        <w:bottom w:val="none" w:sz="0" w:space="0" w:color="auto"/>
        <w:right w:val="none" w:sz="0" w:space="0" w:color="auto"/>
      </w:divBdr>
    </w:div>
    <w:div w:id="620113534">
      <w:bodyDiv w:val="1"/>
      <w:marLeft w:val="0"/>
      <w:marRight w:val="0"/>
      <w:marTop w:val="0"/>
      <w:marBottom w:val="0"/>
      <w:divBdr>
        <w:top w:val="none" w:sz="0" w:space="0" w:color="auto"/>
        <w:left w:val="none" w:sz="0" w:space="0" w:color="auto"/>
        <w:bottom w:val="none" w:sz="0" w:space="0" w:color="auto"/>
        <w:right w:val="none" w:sz="0" w:space="0" w:color="auto"/>
      </w:divBdr>
    </w:div>
    <w:div w:id="1000157162">
      <w:bodyDiv w:val="1"/>
      <w:marLeft w:val="0"/>
      <w:marRight w:val="0"/>
      <w:marTop w:val="0"/>
      <w:marBottom w:val="0"/>
      <w:divBdr>
        <w:top w:val="none" w:sz="0" w:space="0" w:color="auto"/>
        <w:left w:val="none" w:sz="0" w:space="0" w:color="auto"/>
        <w:bottom w:val="none" w:sz="0" w:space="0" w:color="auto"/>
        <w:right w:val="none" w:sz="0" w:space="0" w:color="auto"/>
      </w:divBdr>
    </w:div>
    <w:div w:id="1103182743">
      <w:bodyDiv w:val="1"/>
      <w:marLeft w:val="0"/>
      <w:marRight w:val="0"/>
      <w:marTop w:val="0"/>
      <w:marBottom w:val="0"/>
      <w:divBdr>
        <w:top w:val="none" w:sz="0" w:space="0" w:color="auto"/>
        <w:left w:val="none" w:sz="0" w:space="0" w:color="auto"/>
        <w:bottom w:val="none" w:sz="0" w:space="0" w:color="auto"/>
        <w:right w:val="none" w:sz="0" w:space="0" w:color="auto"/>
      </w:divBdr>
    </w:div>
    <w:div w:id="1117259206">
      <w:bodyDiv w:val="1"/>
      <w:marLeft w:val="0"/>
      <w:marRight w:val="0"/>
      <w:marTop w:val="0"/>
      <w:marBottom w:val="0"/>
      <w:divBdr>
        <w:top w:val="none" w:sz="0" w:space="0" w:color="auto"/>
        <w:left w:val="none" w:sz="0" w:space="0" w:color="auto"/>
        <w:bottom w:val="none" w:sz="0" w:space="0" w:color="auto"/>
        <w:right w:val="none" w:sz="0" w:space="0" w:color="auto"/>
      </w:divBdr>
    </w:div>
    <w:div w:id="1240363731">
      <w:bodyDiv w:val="1"/>
      <w:marLeft w:val="0"/>
      <w:marRight w:val="0"/>
      <w:marTop w:val="0"/>
      <w:marBottom w:val="0"/>
      <w:divBdr>
        <w:top w:val="none" w:sz="0" w:space="0" w:color="auto"/>
        <w:left w:val="none" w:sz="0" w:space="0" w:color="auto"/>
        <w:bottom w:val="none" w:sz="0" w:space="0" w:color="auto"/>
        <w:right w:val="none" w:sz="0" w:space="0" w:color="auto"/>
      </w:divBdr>
    </w:div>
    <w:div w:id="1461681343">
      <w:bodyDiv w:val="1"/>
      <w:marLeft w:val="0"/>
      <w:marRight w:val="0"/>
      <w:marTop w:val="0"/>
      <w:marBottom w:val="0"/>
      <w:divBdr>
        <w:top w:val="none" w:sz="0" w:space="0" w:color="auto"/>
        <w:left w:val="none" w:sz="0" w:space="0" w:color="auto"/>
        <w:bottom w:val="none" w:sz="0" w:space="0" w:color="auto"/>
        <w:right w:val="none" w:sz="0" w:space="0" w:color="auto"/>
      </w:divBdr>
    </w:div>
    <w:div w:id="1533180087">
      <w:bodyDiv w:val="1"/>
      <w:marLeft w:val="0"/>
      <w:marRight w:val="0"/>
      <w:marTop w:val="0"/>
      <w:marBottom w:val="0"/>
      <w:divBdr>
        <w:top w:val="none" w:sz="0" w:space="0" w:color="auto"/>
        <w:left w:val="none" w:sz="0" w:space="0" w:color="auto"/>
        <w:bottom w:val="none" w:sz="0" w:space="0" w:color="auto"/>
        <w:right w:val="none" w:sz="0" w:space="0" w:color="auto"/>
      </w:divBdr>
    </w:div>
    <w:div w:id="1851677191">
      <w:bodyDiv w:val="1"/>
      <w:marLeft w:val="0"/>
      <w:marRight w:val="0"/>
      <w:marTop w:val="0"/>
      <w:marBottom w:val="0"/>
      <w:divBdr>
        <w:top w:val="none" w:sz="0" w:space="0" w:color="auto"/>
        <w:left w:val="none" w:sz="0" w:space="0" w:color="auto"/>
        <w:bottom w:val="none" w:sz="0" w:space="0" w:color="auto"/>
        <w:right w:val="none" w:sz="0" w:space="0" w:color="auto"/>
      </w:divBdr>
    </w:div>
    <w:div w:id="21467023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emf"/></Relationships>
</file>

<file path=word/_rels/header1.xml.rels><?xml version="1.0" encoding="UTF-8" standalone="yes"?>
<Relationships xmlns="http://schemas.openxmlformats.org/package/2006/relationships"><Relationship Id="rId1" Type="http://schemas.openxmlformats.org/officeDocument/2006/relationships/image" Target="media/image13.emf"/></Relationships>
</file>

<file path=word/_rels/header2.xml.rels><?xml version="1.0" encoding="UTF-8" standalone="yes"?>
<Relationships xmlns="http://schemas.openxmlformats.org/package/2006/relationships"><Relationship Id="rId2" Type="http://schemas.openxmlformats.org/officeDocument/2006/relationships/image" Target="media/image13.emf"/><Relationship Id="rId1" Type="http://schemas.openxmlformats.org/officeDocument/2006/relationships/image" Target="media/image1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8c44caa9-8058-4db5-bb56-7465f943dd95"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C29005BE78519F4CA6D5730D6288AD9B" ma:contentTypeVersion="9" ma:contentTypeDescription="Crée un document." ma:contentTypeScope="" ma:versionID="de6ed6ef7a412c6b8fb6bd95940b7d99">
  <xsd:schema xmlns:xsd="http://www.w3.org/2001/XMLSchema" xmlns:xs="http://www.w3.org/2001/XMLSchema" xmlns:p="http://schemas.microsoft.com/office/2006/metadata/properties" xmlns:ns3="8c44caa9-8058-4db5-bb56-7465f943dd95" xmlns:ns4="dec10fc9-8ecc-4c5c-ab7a-3e90e54eb438" targetNamespace="http://schemas.microsoft.com/office/2006/metadata/properties" ma:root="true" ma:fieldsID="1dc06e59259b3701f62b57e40bbd9171" ns3:_="" ns4:_="">
    <xsd:import namespace="8c44caa9-8058-4db5-bb56-7465f943dd95"/>
    <xsd:import namespace="dec10fc9-8ecc-4c5c-ab7a-3e90e54eb438"/>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_activity" minOccurs="0"/>
                <xsd:element ref="ns4:SharedWithUsers" minOccurs="0"/>
                <xsd:element ref="ns4:SharedWithDetails" minOccurs="0"/>
                <xsd:element ref="ns4:SharingHintHash"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44caa9-8058-4db5-bb56-7465f943dd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activity" ma:index="12" nillable="true" ma:displayName="_activity" ma:hidden="true" ma:internalName="_activity">
      <xsd:simpleType>
        <xsd:restriction base="dms:Note"/>
      </xsd:simpleType>
    </xsd:element>
    <xsd:element name="MediaServiceObjectDetectorVersions" ma:index="1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c10fc9-8ecc-4c5c-ab7a-3e90e54eb438" elementFormDefault="qualified">
    <xsd:import namespace="http://schemas.microsoft.com/office/2006/documentManagement/types"/>
    <xsd:import namespace="http://schemas.microsoft.com/office/infopath/2007/PartnerControls"/>
    <xsd:element name="SharedWithUsers" ma:index="13"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Partagé avec détails" ma:internalName="SharedWithDetails" ma:readOnly="true">
      <xsd:simpleType>
        <xsd:restriction base="dms:Note">
          <xsd:maxLength value="255"/>
        </xsd:restriction>
      </xsd:simpleType>
    </xsd:element>
    <xsd:element name="SharingHintHash" ma:index="15"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FB4D38-1254-4BA0-9175-02BA2F16D47F}">
  <ds:schemaRefs>
    <ds:schemaRef ds:uri="http://schemas.microsoft.com/sharepoint/v3/contenttype/forms"/>
  </ds:schemaRefs>
</ds:datastoreItem>
</file>

<file path=customXml/itemProps2.xml><?xml version="1.0" encoding="utf-8"?>
<ds:datastoreItem xmlns:ds="http://schemas.openxmlformats.org/officeDocument/2006/customXml" ds:itemID="{E802D7DE-A475-4D63-B89C-9BB29485CC1E}">
  <ds:schemaRefs>
    <ds:schemaRef ds:uri="http://schemas.microsoft.com/office/2006/metadata/properties"/>
    <ds:schemaRef ds:uri="http://schemas.microsoft.com/office/infopath/2007/PartnerControls"/>
    <ds:schemaRef ds:uri="8c44caa9-8058-4db5-bb56-7465f943dd95"/>
  </ds:schemaRefs>
</ds:datastoreItem>
</file>

<file path=customXml/itemProps3.xml><?xml version="1.0" encoding="utf-8"?>
<ds:datastoreItem xmlns:ds="http://schemas.openxmlformats.org/officeDocument/2006/customXml" ds:itemID="{BB9CCCAC-AEFE-480E-A83F-E72913F63CFF}">
  <ds:schemaRefs>
    <ds:schemaRef ds:uri="http://schemas.openxmlformats.org/officeDocument/2006/bibliography"/>
  </ds:schemaRefs>
</ds:datastoreItem>
</file>

<file path=customXml/itemProps4.xml><?xml version="1.0" encoding="utf-8"?>
<ds:datastoreItem xmlns:ds="http://schemas.openxmlformats.org/officeDocument/2006/customXml" ds:itemID="{486E8DF6-6647-4963-BAFE-32613CA51E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44caa9-8058-4db5-bb56-7465f943dd95"/>
    <ds:schemaRef ds:uri="dec10fc9-8ecc-4c5c-ab7a-3e90e54eb4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990</Words>
  <Characters>5644</Characters>
  <Application>Microsoft Office Word</Application>
  <DocSecurity>4</DocSecurity>
  <Lines>47</Lines>
  <Paragraphs>13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CERN</Company>
  <LinksUpToDate>false</LinksUpToDate>
  <CharactersWithSpaces>6621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Federico Carra</dc:creator>
  <cp:lastModifiedBy>Solene Delran</cp:lastModifiedBy>
  <cp:revision>2</cp:revision>
  <cp:lastPrinted>2015-08-06T09:41:00Z</cp:lastPrinted>
  <dcterms:created xsi:type="dcterms:W3CDTF">2023-09-05T15:22:00Z</dcterms:created>
  <dcterms:modified xsi:type="dcterms:W3CDTF">2023-09-05T15:22:00Z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0x010100C29005BE78519F4CA6D5730D6288AD9B</vt:lpwstr>
  </property>
</Properties>
</file>